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BB3" w:rsidRDefault="006931CE" w:rsidP="006931C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ОПИСАНИЕ ОПЫТА РАБОТЫ С 2011-2013 ГОДЫ РУКОВОДИТЕЛЯ МУНИЦИПАЛЬНОЙ СЛУЖБЫ ПРИМИРЕНИЯ</w:t>
      </w:r>
      <w:r w:rsidR="001E7103">
        <w:rPr>
          <w:rFonts w:ascii="Times New Roman" w:hAnsi="Times New Roman" w:cs="Times New Roman"/>
          <w:b/>
          <w:sz w:val="28"/>
          <w:szCs w:val="28"/>
        </w:rPr>
        <w:t xml:space="preserve"> (социального педагога высшей квалификационной категории)</w:t>
      </w:r>
      <w:r>
        <w:rPr>
          <w:rFonts w:ascii="Times New Roman" w:hAnsi="Times New Roman" w:cs="Times New Roman"/>
          <w:b/>
          <w:sz w:val="28"/>
          <w:szCs w:val="28"/>
        </w:rPr>
        <w:t xml:space="preserve"> </w:t>
      </w:r>
    </w:p>
    <w:p w:rsidR="006931CE" w:rsidRDefault="006931CE" w:rsidP="006931C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МБОУ «ЦПМСС» ГОРОДА ПЕРМИ</w:t>
      </w:r>
    </w:p>
    <w:p w:rsidR="006931CE" w:rsidRPr="006931CE" w:rsidRDefault="006931CE" w:rsidP="006931CE">
      <w:pPr>
        <w:spacing w:after="0" w:line="240" w:lineRule="auto"/>
        <w:ind w:firstLine="709"/>
        <w:jc w:val="center"/>
        <w:rPr>
          <w:rFonts w:ascii="Times New Roman" w:hAnsi="Times New Roman" w:cs="Times New Roman"/>
          <w:b/>
          <w:sz w:val="28"/>
          <w:szCs w:val="28"/>
        </w:rPr>
      </w:pPr>
    </w:p>
    <w:p w:rsidR="00F81929" w:rsidRPr="001077E9" w:rsidRDefault="001077E9" w:rsidP="001077E9">
      <w:pPr>
        <w:spacing w:after="0" w:line="360" w:lineRule="auto"/>
        <w:ind w:firstLine="708"/>
        <w:jc w:val="center"/>
        <w:rPr>
          <w:rFonts w:ascii="Times New Roman" w:hAnsi="Times New Roman" w:cs="Times New Roman"/>
          <w:b/>
          <w:sz w:val="28"/>
          <w:szCs w:val="28"/>
          <w:u w:val="single"/>
        </w:rPr>
      </w:pPr>
      <w:r>
        <w:rPr>
          <w:rFonts w:ascii="Times New Roman" w:hAnsi="Times New Roman" w:cs="Times New Roman"/>
          <w:b/>
          <w:sz w:val="28"/>
          <w:szCs w:val="28"/>
          <w:u w:val="single"/>
        </w:rPr>
        <w:t>П</w:t>
      </w:r>
      <w:r w:rsidRPr="001077E9">
        <w:rPr>
          <w:rFonts w:ascii="Times New Roman" w:hAnsi="Times New Roman" w:cs="Times New Roman"/>
          <w:b/>
          <w:sz w:val="28"/>
          <w:szCs w:val="28"/>
          <w:u w:val="single"/>
        </w:rPr>
        <w:t>роведение восстановительных программ</w:t>
      </w:r>
    </w:p>
    <w:p w:rsidR="00F81929" w:rsidRDefault="00F81929" w:rsidP="00F8192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Одним из приоритетных направлений деятельности МБОУ «ЦПМСС» города Перми в соответствии с порядком межведомственного взаимодействия системы профилактики правонарушений и преступлений несовершеннолетних и судов является реализация восстановительных технологий.</w:t>
      </w:r>
    </w:p>
    <w:p w:rsidR="00F81929" w:rsidRDefault="00F81929" w:rsidP="00F81929">
      <w:pPr>
        <w:spacing w:after="0" w:line="360" w:lineRule="auto"/>
        <w:ind w:right="-210" w:firstLine="708"/>
        <w:jc w:val="both"/>
        <w:rPr>
          <w:rFonts w:ascii="Times New Roman" w:eastAsia="Times New Roman" w:hAnsi="Times New Roman" w:cs="Times New Roman"/>
          <w:sz w:val="28"/>
          <w:szCs w:val="28"/>
          <w:lang w:eastAsia="ru-RU"/>
        </w:rPr>
      </w:pPr>
      <w:r w:rsidRPr="00BD08E1">
        <w:rPr>
          <w:rFonts w:ascii="Times New Roman" w:eastAsia="Times New Roman" w:hAnsi="Times New Roman" w:cs="Times New Roman"/>
          <w:sz w:val="28"/>
          <w:szCs w:val="28"/>
          <w:lang w:eastAsia="ru-RU"/>
        </w:rPr>
        <w:t xml:space="preserve">За 2012 год поступило 43 заявки, из КДН и </w:t>
      </w:r>
      <w:r>
        <w:rPr>
          <w:rFonts w:ascii="Times New Roman" w:eastAsia="Times New Roman" w:hAnsi="Times New Roman" w:cs="Times New Roman"/>
          <w:sz w:val="28"/>
          <w:szCs w:val="28"/>
          <w:lang w:eastAsia="ru-RU"/>
        </w:rPr>
        <w:t>ЗП Кировского района</w:t>
      </w:r>
      <w:r w:rsidRPr="00BD08E1">
        <w:rPr>
          <w:rFonts w:ascii="Times New Roman" w:eastAsia="Times New Roman" w:hAnsi="Times New Roman" w:cs="Times New Roman"/>
          <w:sz w:val="28"/>
          <w:szCs w:val="28"/>
          <w:lang w:eastAsia="ru-RU"/>
        </w:rPr>
        <w:t xml:space="preserve"> - 39 заявок, из Кировского районного суда – 4 заявки. Из них с примирением сторон – 18 </w:t>
      </w:r>
      <w:r>
        <w:rPr>
          <w:rFonts w:ascii="Times New Roman" w:eastAsia="Times New Roman" w:hAnsi="Times New Roman" w:cs="Times New Roman"/>
          <w:sz w:val="28"/>
          <w:szCs w:val="28"/>
          <w:lang w:eastAsia="ru-RU"/>
        </w:rPr>
        <w:t>программ, в 10</w:t>
      </w:r>
      <w:r w:rsidRPr="00BD08E1">
        <w:rPr>
          <w:rFonts w:ascii="Times New Roman" w:eastAsia="Times New Roman" w:hAnsi="Times New Roman" w:cs="Times New Roman"/>
          <w:sz w:val="28"/>
          <w:szCs w:val="28"/>
          <w:lang w:eastAsia="ru-RU"/>
        </w:rPr>
        <w:t xml:space="preserve"> случаях программы не удалось реализовать, так как несовершеннолетние находились в недосягаемости</w:t>
      </w:r>
      <w:r>
        <w:rPr>
          <w:rFonts w:ascii="Times New Roman" w:eastAsia="Times New Roman" w:hAnsi="Times New Roman" w:cs="Times New Roman"/>
          <w:sz w:val="28"/>
          <w:szCs w:val="28"/>
          <w:lang w:eastAsia="ru-RU"/>
        </w:rPr>
        <w:t xml:space="preserve">, в 5 случаях </w:t>
      </w:r>
      <w:r w:rsidRPr="00BD08E1">
        <w:rPr>
          <w:rFonts w:ascii="Times New Roman" w:eastAsia="Times New Roman" w:hAnsi="Times New Roman" w:cs="Times New Roman"/>
          <w:sz w:val="28"/>
          <w:szCs w:val="28"/>
          <w:lang w:eastAsia="ru-RU"/>
        </w:rPr>
        <w:t>законные представители не дали согласие на проведение программы,</w:t>
      </w:r>
      <w:r>
        <w:rPr>
          <w:rFonts w:ascii="Times New Roman" w:eastAsia="Times New Roman" w:hAnsi="Times New Roman" w:cs="Times New Roman"/>
          <w:sz w:val="28"/>
          <w:szCs w:val="28"/>
          <w:lang w:eastAsia="ru-RU"/>
        </w:rPr>
        <w:t xml:space="preserve"> в 10 случаях </w:t>
      </w:r>
      <w:r w:rsidRPr="00BD08E1">
        <w:rPr>
          <w:rFonts w:ascii="Times New Roman" w:eastAsia="Times New Roman" w:hAnsi="Times New Roman" w:cs="Times New Roman"/>
          <w:sz w:val="28"/>
          <w:szCs w:val="28"/>
          <w:lang w:eastAsia="ru-RU"/>
        </w:rPr>
        <w:t>несовершеннолетние сами отказались от участия в программе</w:t>
      </w:r>
      <w:r>
        <w:rPr>
          <w:rFonts w:ascii="Times New Roman" w:eastAsia="Times New Roman" w:hAnsi="Times New Roman" w:cs="Times New Roman"/>
          <w:sz w:val="28"/>
          <w:szCs w:val="28"/>
          <w:lang w:eastAsia="ru-RU"/>
        </w:rPr>
        <w:t>. Повторно совершили преступления 3 несовершеннолетних.</w:t>
      </w:r>
    </w:p>
    <w:p w:rsidR="002669BC" w:rsidRDefault="004D7BB3" w:rsidP="002669BC">
      <w:pPr>
        <w:spacing w:after="0" w:line="360" w:lineRule="auto"/>
        <w:ind w:right="-21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2013 год</w:t>
      </w:r>
      <w:r w:rsidR="00F81929">
        <w:rPr>
          <w:rFonts w:ascii="Times New Roman" w:eastAsia="Times New Roman" w:hAnsi="Times New Roman" w:cs="Times New Roman"/>
          <w:sz w:val="28"/>
          <w:szCs w:val="28"/>
          <w:lang w:eastAsia="ru-RU"/>
        </w:rPr>
        <w:t xml:space="preserve"> поступило 25 заявок</w:t>
      </w:r>
      <w:r w:rsidR="00F81929" w:rsidRPr="00BD08E1">
        <w:rPr>
          <w:rFonts w:ascii="Times New Roman" w:eastAsia="Times New Roman" w:hAnsi="Times New Roman" w:cs="Times New Roman"/>
          <w:sz w:val="28"/>
          <w:szCs w:val="28"/>
          <w:lang w:eastAsia="ru-RU"/>
        </w:rPr>
        <w:t xml:space="preserve">, из КДН и </w:t>
      </w:r>
      <w:r w:rsidR="00F81929">
        <w:rPr>
          <w:rFonts w:ascii="Times New Roman" w:eastAsia="Times New Roman" w:hAnsi="Times New Roman" w:cs="Times New Roman"/>
          <w:sz w:val="28"/>
          <w:szCs w:val="28"/>
          <w:lang w:eastAsia="ru-RU"/>
        </w:rPr>
        <w:t>ЗП Кировского района – 20</w:t>
      </w:r>
      <w:r w:rsidR="00F81929" w:rsidRPr="00BD08E1">
        <w:rPr>
          <w:rFonts w:ascii="Times New Roman" w:eastAsia="Times New Roman" w:hAnsi="Times New Roman" w:cs="Times New Roman"/>
          <w:sz w:val="28"/>
          <w:szCs w:val="28"/>
          <w:lang w:eastAsia="ru-RU"/>
        </w:rPr>
        <w:t xml:space="preserve"> заявок, из Кировского районного суда –</w:t>
      </w:r>
      <w:r w:rsidR="00F81929">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sz w:val="28"/>
          <w:szCs w:val="28"/>
          <w:lang w:eastAsia="ru-RU"/>
        </w:rPr>
        <w:t xml:space="preserve"> заявок</w:t>
      </w:r>
      <w:r w:rsidR="00F81929" w:rsidRPr="00BD08E1">
        <w:rPr>
          <w:rFonts w:ascii="Times New Roman" w:eastAsia="Times New Roman" w:hAnsi="Times New Roman" w:cs="Times New Roman"/>
          <w:sz w:val="28"/>
          <w:szCs w:val="28"/>
          <w:lang w:eastAsia="ru-RU"/>
        </w:rPr>
        <w:t>. Из них с примирением сторон –</w:t>
      </w:r>
      <w:r w:rsidR="00F81929">
        <w:rPr>
          <w:rFonts w:ascii="Times New Roman" w:eastAsia="Times New Roman" w:hAnsi="Times New Roman" w:cs="Times New Roman"/>
          <w:sz w:val="28"/>
          <w:szCs w:val="28"/>
          <w:lang w:eastAsia="ru-RU"/>
        </w:rPr>
        <w:t xml:space="preserve"> 10</w:t>
      </w:r>
      <w:r w:rsidR="00F81929" w:rsidRPr="00BD08E1">
        <w:rPr>
          <w:rFonts w:ascii="Times New Roman" w:eastAsia="Times New Roman" w:hAnsi="Times New Roman" w:cs="Times New Roman"/>
          <w:sz w:val="28"/>
          <w:szCs w:val="28"/>
          <w:lang w:eastAsia="ru-RU"/>
        </w:rPr>
        <w:t xml:space="preserve"> </w:t>
      </w:r>
      <w:r w:rsidR="00F81929">
        <w:rPr>
          <w:rFonts w:ascii="Times New Roman" w:eastAsia="Times New Roman" w:hAnsi="Times New Roman" w:cs="Times New Roman"/>
          <w:sz w:val="28"/>
          <w:szCs w:val="28"/>
          <w:lang w:eastAsia="ru-RU"/>
        </w:rPr>
        <w:t xml:space="preserve">программ, в 10 </w:t>
      </w:r>
      <w:r w:rsidR="00F81929" w:rsidRPr="00BD08E1">
        <w:rPr>
          <w:rFonts w:ascii="Times New Roman" w:eastAsia="Times New Roman" w:hAnsi="Times New Roman" w:cs="Times New Roman"/>
          <w:sz w:val="28"/>
          <w:szCs w:val="28"/>
          <w:lang w:eastAsia="ru-RU"/>
        </w:rPr>
        <w:t>случаях программы не удалось реализовать, так как несовершеннолетние находились в недосягаемости</w:t>
      </w:r>
      <w:r w:rsidR="00F81929">
        <w:rPr>
          <w:rFonts w:ascii="Times New Roman" w:eastAsia="Times New Roman" w:hAnsi="Times New Roman" w:cs="Times New Roman"/>
          <w:sz w:val="28"/>
          <w:szCs w:val="28"/>
          <w:lang w:eastAsia="ru-RU"/>
        </w:rPr>
        <w:t xml:space="preserve">, в 5 </w:t>
      </w:r>
      <w:r w:rsidR="00F81929" w:rsidRPr="00BD08E1">
        <w:rPr>
          <w:rFonts w:ascii="Times New Roman" w:eastAsia="Times New Roman" w:hAnsi="Times New Roman" w:cs="Times New Roman"/>
          <w:sz w:val="28"/>
          <w:szCs w:val="28"/>
          <w:lang w:eastAsia="ru-RU"/>
        </w:rPr>
        <w:t>несовершеннолетние сами отказались от участия в программе</w:t>
      </w:r>
      <w:r w:rsidR="00F81929">
        <w:rPr>
          <w:rFonts w:ascii="Times New Roman" w:eastAsia="Times New Roman" w:hAnsi="Times New Roman" w:cs="Times New Roman"/>
          <w:sz w:val="28"/>
          <w:szCs w:val="28"/>
          <w:lang w:eastAsia="ru-RU"/>
        </w:rPr>
        <w:t>.</w:t>
      </w:r>
      <w:r w:rsidR="00F81929" w:rsidRPr="007E4B50">
        <w:rPr>
          <w:rFonts w:ascii="Times New Roman" w:eastAsia="Times New Roman" w:hAnsi="Times New Roman" w:cs="Times New Roman"/>
          <w:sz w:val="28"/>
          <w:szCs w:val="28"/>
          <w:lang w:eastAsia="ru-RU"/>
        </w:rPr>
        <w:t xml:space="preserve"> </w:t>
      </w:r>
      <w:r w:rsidR="00F81929">
        <w:rPr>
          <w:rFonts w:ascii="Times New Roman" w:eastAsia="Times New Roman" w:hAnsi="Times New Roman" w:cs="Times New Roman"/>
          <w:sz w:val="28"/>
          <w:szCs w:val="28"/>
          <w:lang w:eastAsia="ru-RU"/>
        </w:rPr>
        <w:t>Повторно совершили преступления 2 несовершеннолетних.</w:t>
      </w:r>
    </w:p>
    <w:p w:rsidR="00F81929" w:rsidRDefault="00F81929" w:rsidP="00292AA4">
      <w:pPr>
        <w:spacing w:after="0" w:line="360" w:lineRule="auto"/>
        <w:ind w:right="-210"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50630303" wp14:editId="01776415">
            <wp:extent cx="3745065" cy="2242268"/>
            <wp:effectExtent l="0" t="0" r="27305" b="2476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077E9" w:rsidRPr="001077E9" w:rsidRDefault="001077E9" w:rsidP="001077E9">
      <w:pPr>
        <w:spacing w:after="0" w:line="360" w:lineRule="auto"/>
        <w:ind w:right="-210" w:firstLine="708"/>
        <w:jc w:val="center"/>
        <w:rPr>
          <w:rFonts w:ascii="Times New Roman" w:eastAsia="Times New Roman" w:hAnsi="Times New Roman" w:cs="Times New Roman"/>
          <w:b/>
          <w:sz w:val="28"/>
          <w:szCs w:val="28"/>
          <w:u w:val="single"/>
          <w:lang w:eastAsia="ru-RU"/>
        </w:rPr>
      </w:pPr>
      <w:r w:rsidRPr="001077E9">
        <w:rPr>
          <w:rFonts w:ascii="Times New Roman" w:eastAsia="Times New Roman" w:hAnsi="Times New Roman" w:cs="Times New Roman"/>
          <w:b/>
          <w:sz w:val="28"/>
          <w:szCs w:val="28"/>
          <w:u w:val="single"/>
          <w:lang w:eastAsia="ru-RU"/>
        </w:rPr>
        <w:lastRenderedPageBreak/>
        <w:t>Обучение несовершеннолетних восстановительным технологиям и создание ШСП</w:t>
      </w:r>
      <w:r w:rsidR="00742477">
        <w:rPr>
          <w:rFonts w:ascii="Times New Roman" w:eastAsia="Times New Roman" w:hAnsi="Times New Roman" w:cs="Times New Roman"/>
          <w:b/>
          <w:sz w:val="28"/>
          <w:szCs w:val="28"/>
          <w:u w:val="single"/>
          <w:lang w:eastAsia="ru-RU"/>
        </w:rPr>
        <w:t xml:space="preserve"> в ОУ</w:t>
      </w:r>
    </w:p>
    <w:p w:rsidR="00471D5A" w:rsidRDefault="00F81929" w:rsidP="00F81929">
      <w:pPr>
        <w:spacing w:after="0" w:line="360" w:lineRule="auto"/>
        <w:ind w:right="-21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муниципального задания также осуществляется работа, направленная на обучение несовершеннолетних восстановительным технологиям в целях создания школьных служб примирения, в которых дети при поддержке педагога самостоятельно смогут разрешать конфликтные (не криминальные) ситуации. </w:t>
      </w:r>
    </w:p>
    <w:p w:rsidR="00F81929" w:rsidRDefault="00F81929" w:rsidP="00F81929">
      <w:pPr>
        <w:spacing w:after="0" w:line="360" w:lineRule="auto"/>
        <w:ind w:right="-21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2012 – 2013 год обучено 63 человека (7 команд) из образовательных учреждений; МАОУ «СОШ №119»,</w:t>
      </w:r>
      <w:r w:rsidRPr="00E71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МАОУ «СОШ №83», МАОУ «СОШ №70», МОУ «СОШ №87», МОУ «СОШ №14», МОУ «СОШ №71»,</w:t>
      </w:r>
      <w:r w:rsidRPr="00E71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МАОУ «СОШ № 63».</w:t>
      </w:r>
    </w:p>
    <w:p w:rsidR="004D7BB3" w:rsidRDefault="004D7BB3" w:rsidP="00F81929">
      <w:pPr>
        <w:spacing w:after="0" w:line="360" w:lineRule="auto"/>
        <w:ind w:right="-21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обучения и создания школьных служб примирения оказывается методическая помощь и сопровождение руководителю ШСП и юным медиаторам.</w:t>
      </w:r>
    </w:p>
    <w:p w:rsidR="00420EA8" w:rsidRDefault="00420EA8" w:rsidP="00F81929">
      <w:pPr>
        <w:spacing w:after="0" w:line="360" w:lineRule="auto"/>
        <w:ind w:right="-210"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2010 по 2013 годы являлась родителем волонтерского отряда муниципальной службы примирения.</w:t>
      </w:r>
    </w:p>
    <w:p w:rsidR="001077E9" w:rsidRDefault="00E31C19" w:rsidP="00E31C19">
      <w:pPr>
        <w:spacing w:after="0" w:line="360" w:lineRule="auto"/>
        <w:ind w:right="-210" w:firstLine="708"/>
        <w:jc w:val="center"/>
        <w:rPr>
          <w:rFonts w:ascii="Times New Roman" w:eastAsia="Times New Roman" w:hAnsi="Times New Roman" w:cs="Times New Roman"/>
          <w:b/>
          <w:sz w:val="28"/>
          <w:szCs w:val="28"/>
          <w:u w:val="single"/>
          <w:lang w:eastAsia="ru-RU"/>
        </w:rPr>
      </w:pPr>
      <w:r w:rsidRPr="00E31C19">
        <w:rPr>
          <w:rFonts w:ascii="Times New Roman" w:eastAsia="Times New Roman" w:hAnsi="Times New Roman" w:cs="Times New Roman"/>
          <w:b/>
          <w:sz w:val="28"/>
          <w:szCs w:val="28"/>
          <w:u w:val="single"/>
          <w:lang w:eastAsia="ru-RU"/>
        </w:rPr>
        <w:t>Организация, проведение и участие в мероприятиях, направленных на популяризацию восстановительных технологий в городе Перми и Пермском крае</w:t>
      </w:r>
    </w:p>
    <w:p w:rsidR="00E93194" w:rsidRPr="00E93194" w:rsidRDefault="00E93194"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2011 год. </w:t>
      </w:r>
      <w:r w:rsidRPr="00E93194">
        <w:rPr>
          <w:rFonts w:ascii="Times New Roman" w:eastAsia="Times New Roman" w:hAnsi="Times New Roman" w:cs="Times New Roman"/>
          <w:sz w:val="28"/>
          <w:szCs w:val="28"/>
          <w:lang w:eastAsia="ru-RU"/>
        </w:rPr>
        <w:t>На территории</w:t>
      </w:r>
      <w:r>
        <w:rPr>
          <w:rFonts w:ascii="Times New Roman" w:eastAsia="Times New Roman" w:hAnsi="Times New Roman" w:cs="Times New Roman"/>
          <w:b/>
          <w:sz w:val="28"/>
          <w:szCs w:val="28"/>
          <w:lang w:eastAsia="ru-RU"/>
        </w:rPr>
        <w:t xml:space="preserve"> </w:t>
      </w:r>
      <w:r w:rsidRPr="004D7BB3">
        <w:rPr>
          <w:rFonts w:ascii="Times New Roman" w:eastAsia="Times New Roman" w:hAnsi="Times New Roman" w:cs="Times New Roman"/>
          <w:sz w:val="28"/>
          <w:szCs w:val="28"/>
          <w:lang w:eastAsia="ru-RU"/>
        </w:rPr>
        <w:t xml:space="preserve">ОП №3 </w:t>
      </w:r>
      <w:r>
        <w:rPr>
          <w:rFonts w:ascii="Times New Roman" w:eastAsia="Times New Roman" w:hAnsi="Times New Roman" w:cs="Times New Roman"/>
          <w:sz w:val="28"/>
          <w:szCs w:val="28"/>
          <w:lang w:eastAsia="ru-RU"/>
        </w:rPr>
        <w:t xml:space="preserve">(дислокация Кировский район) г. Перми совместно с </w:t>
      </w:r>
      <w:proofErr w:type="spellStart"/>
      <w:r>
        <w:rPr>
          <w:rFonts w:ascii="Times New Roman" w:eastAsia="Times New Roman" w:hAnsi="Times New Roman" w:cs="Times New Roman"/>
          <w:sz w:val="28"/>
          <w:szCs w:val="28"/>
          <w:lang w:eastAsia="ru-RU"/>
        </w:rPr>
        <w:t>КДНиЗП</w:t>
      </w:r>
      <w:proofErr w:type="spellEnd"/>
      <w:r>
        <w:rPr>
          <w:rFonts w:ascii="Times New Roman" w:eastAsia="Times New Roman" w:hAnsi="Times New Roman" w:cs="Times New Roman"/>
          <w:sz w:val="28"/>
          <w:szCs w:val="28"/>
          <w:lang w:eastAsia="ru-RU"/>
        </w:rPr>
        <w:t xml:space="preserve"> </w:t>
      </w:r>
      <w:r w:rsidRPr="00A0680B">
        <w:rPr>
          <w:rFonts w:ascii="Times New Roman" w:eastAsia="Times New Roman" w:hAnsi="Times New Roman" w:cs="Times New Roman"/>
          <w:sz w:val="28"/>
          <w:szCs w:val="28"/>
          <w:lang w:eastAsia="ru-RU"/>
        </w:rPr>
        <w:t>организовано</w:t>
      </w:r>
      <w:r>
        <w:rPr>
          <w:rFonts w:ascii="Times New Roman" w:eastAsia="Times New Roman" w:hAnsi="Times New Roman" w:cs="Times New Roman"/>
          <w:sz w:val="28"/>
          <w:szCs w:val="28"/>
          <w:lang w:eastAsia="ru-RU"/>
        </w:rPr>
        <w:t xml:space="preserve"> и проведено межведомственное совещание с целью разъяснения деятельности Муниципальной службы примирения,</w:t>
      </w:r>
      <w:r w:rsidR="004D7BB3">
        <w:rPr>
          <w:rFonts w:ascii="Times New Roman" w:eastAsia="Times New Roman" w:hAnsi="Times New Roman" w:cs="Times New Roman"/>
          <w:sz w:val="28"/>
          <w:szCs w:val="28"/>
          <w:lang w:eastAsia="ru-RU"/>
        </w:rPr>
        <w:t xml:space="preserve"> ее необходимости,</w:t>
      </w:r>
      <w:r>
        <w:rPr>
          <w:rFonts w:ascii="Times New Roman" w:eastAsia="Times New Roman" w:hAnsi="Times New Roman" w:cs="Times New Roman"/>
          <w:sz w:val="28"/>
          <w:szCs w:val="28"/>
          <w:lang w:eastAsia="ru-RU"/>
        </w:rPr>
        <w:t xml:space="preserve"> а так же качественного и своевременного направления информации</w:t>
      </w:r>
      <w:r w:rsidR="004D7BB3">
        <w:rPr>
          <w:rFonts w:ascii="Times New Roman" w:eastAsia="Times New Roman" w:hAnsi="Times New Roman" w:cs="Times New Roman"/>
          <w:sz w:val="28"/>
          <w:szCs w:val="28"/>
          <w:lang w:eastAsia="ru-RU"/>
        </w:rPr>
        <w:t xml:space="preserve"> сотрудниками полиции</w:t>
      </w:r>
      <w:r>
        <w:rPr>
          <w:rFonts w:ascii="Times New Roman" w:eastAsia="Times New Roman" w:hAnsi="Times New Roman" w:cs="Times New Roman"/>
          <w:sz w:val="28"/>
          <w:szCs w:val="28"/>
          <w:lang w:eastAsia="ru-RU"/>
        </w:rPr>
        <w:t xml:space="preserve"> для проведения восстановительных технологий.</w:t>
      </w:r>
    </w:p>
    <w:p w:rsidR="00112E9A" w:rsidRPr="00311F2B" w:rsidRDefault="00311F2B"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sidRPr="00311F2B">
        <w:rPr>
          <w:rFonts w:ascii="Times New Roman" w:eastAsia="Times New Roman" w:hAnsi="Times New Roman" w:cs="Times New Roman"/>
          <w:b/>
          <w:sz w:val="28"/>
          <w:szCs w:val="28"/>
          <w:lang w:eastAsia="ru-RU"/>
        </w:rPr>
        <w:t>2013 год.</w:t>
      </w:r>
      <w:r>
        <w:rPr>
          <w:rFonts w:ascii="Times New Roman" w:eastAsia="Times New Roman" w:hAnsi="Times New Roman" w:cs="Times New Roman"/>
          <w:sz w:val="28"/>
          <w:szCs w:val="28"/>
          <w:lang w:eastAsia="ru-RU"/>
        </w:rPr>
        <w:t xml:space="preserve"> В целях </w:t>
      </w:r>
      <w:proofErr w:type="gramStart"/>
      <w:r>
        <w:rPr>
          <w:rFonts w:ascii="Times New Roman" w:eastAsia="Times New Roman" w:hAnsi="Times New Roman" w:cs="Times New Roman"/>
          <w:sz w:val="28"/>
          <w:szCs w:val="28"/>
          <w:lang w:eastAsia="ru-RU"/>
        </w:rPr>
        <w:t>реализации мероприятий Городского клуба актива школьных служб</w:t>
      </w:r>
      <w:proofErr w:type="gramEnd"/>
      <w:r>
        <w:rPr>
          <w:rFonts w:ascii="Times New Roman" w:eastAsia="Times New Roman" w:hAnsi="Times New Roman" w:cs="Times New Roman"/>
          <w:sz w:val="28"/>
          <w:szCs w:val="28"/>
          <w:lang w:eastAsia="ru-RU"/>
        </w:rPr>
        <w:t xml:space="preserve"> примирения, направленного на развитие сети ШСП образовательных учреждений г. Перми – участие в городском конкурсе видеоматериалов «Мир, в котором я живу».</w:t>
      </w:r>
      <w:r w:rsidR="008A090D">
        <w:rPr>
          <w:rFonts w:ascii="Times New Roman" w:eastAsia="Times New Roman" w:hAnsi="Times New Roman" w:cs="Times New Roman"/>
          <w:sz w:val="28"/>
          <w:szCs w:val="28"/>
          <w:lang w:eastAsia="ru-RU"/>
        </w:rPr>
        <w:t xml:space="preserve"> Призовое место заняла МАОУ «СОШ №83».</w:t>
      </w:r>
    </w:p>
    <w:p w:rsidR="00311F2B" w:rsidRPr="001D45CD" w:rsidRDefault="00CF7393"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2011-2013 годы. </w:t>
      </w:r>
      <w:r>
        <w:rPr>
          <w:rFonts w:ascii="Times New Roman" w:eastAsia="Times New Roman" w:hAnsi="Times New Roman" w:cs="Times New Roman"/>
          <w:sz w:val="28"/>
          <w:szCs w:val="28"/>
          <w:lang w:eastAsia="ru-RU"/>
        </w:rPr>
        <w:t>Организация и проведение семинара для руководителей школьных служб примирения, социальных педагогов, классных руководителей «Восстановительные подходы в профилактике правонарушений среди подростков: школьные службы примирения».</w:t>
      </w:r>
    </w:p>
    <w:p w:rsidR="001D45CD" w:rsidRPr="000612BF" w:rsidRDefault="001D45CD"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2011-2013 годы. </w:t>
      </w:r>
      <w:r>
        <w:rPr>
          <w:rFonts w:ascii="Times New Roman" w:eastAsia="Times New Roman" w:hAnsi="Times New Roman" w:cs="Times New Roman"/>
          <w:sz w:val="28"/>
          <w:szCs w:val="28"/>
          <w:lang w:eastAsia="ru-RU"/>
        </w:rPr>
        <w:t xml:space="preserve">Участие в работе </w:t>
      </w:r>
      <w:proofErr w:type="spellStart"/>
      <w:r>
        <w:rPr>
          <w:rFonts w:ascii="Times New Roman" w:eastAsia="Times New Roman" w:hAnsi="Times New Roman" w:cs="Times New Roman"/>
          <w:sz w:val="28"/>
          <w:szCs w:val="28"/>
          <w:lang w:eastAsia="ru-RU"/>
        </w:rPr>
        <w:t>супервизионной</w:t>
      </w:r>
      <w:proofErr w:type="spellEnd"/>
      <w:r>
        <w:rPr>
          <w:rFonts w:ascii="Times New Roman" w:eastAsia="Times New Roman" w:hAnsi="Times New Roman" w:cs="Times New Roman"/>
          <w:sz w:val="28"/>
          <w:szCs w:val="28"/>
          <w:lang w:eastAsia="ru-RU"/>
        </w:rPr>
        <w:t xml:space="preserve"> группы для специалистов муниципальной службы примирения МБОУ «ЦПМСС» г. Перми.</w:t>
      </w:r>
    </w:p>
    <w:p w:rsidR="000612BF" w:rsidRPr="00CF7393" w:rsidRDefault="000612BF"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2011-2012 годы. </w:t>
      </w:r>
      <w:r>
        <w:rPr>
          <w:rFonts w:ascii="Times New Roman" w:eastAsia="Times New Roman" w:hAnsi="Times New Roman" w:cs="Times New Roman"/>
          <w:sz w:val="28"/>
          <w:szCs w:val="28"/>
          <w:lang w:eastAsia="ru-RU"/>
        </w:rPr>
        <w:t>Участие в работе временной городской проблемной группе для социальных педагогов и руководителей ШСП ОУ г. Перми «Разработка методических материалов для работы волонтеров ШСП по профилактике правонарушений среди учащихся».</w:t>
      </w:r>
    </w:p>
    <w:p w:rsidR="00CF7393" w:rsidRPr="002A1E80" w:rsidRDefault="00E55C30"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2012 год. </w:t>
      </w:r>
      <w:r>
        <w:rPr>
          <w:rFonts w:ascii="Times New Roman" w:eastAsia="Times New Roman" w:hAnsi="Times New Roman" w:cs="Times New Roman"/>
          <w:sz w:val="28"/>
          <w:szCs w:val="28"/>
          <w:lang w:eastAsia="ru-RU"/>
        </w:rPr>
        <w:t>На базе ПГГПУ участие в научно-практическом семинаре «Безопасность образовательной среды: школьные службы примирения как элемент профилактики конфликтов и правонарушений».</w:t>
      </w:r>
    </w:p>
    <w:p w:rsidR="002A1E80" w:rsidRPr="00786237" w:rsidRDefault="00B7647B"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2012 год. </w:t>
      </w:r>
      <w:r>
        <w:rPr>
          <w:rFonts w:ascii="Times New Roman" w:eastAsia="Times New Roman" w:hAnsi="Times New Roman" w:cs="Times New Roman"/>
          <w:sz w:val="28"/>
          <w:szCs w:val="28"/>
          <w:lang w:eastAsia="ru-RU"/>
        </w:rPr>
        <w:t>Участие в городском проекте «Пространство взаимоотношений», направленного на снижение уровня преступности среди несовершеннолетних ОУ г. Перми и продвижению социально-значимой деятельности волонтеров ШСП по профилактике правонарушений среди учащихся начальной школы.</w:t>
      </w:r>
    </w:p>
    <w:p w:rsidR="00A32A72" w:rsidRPr="000612BF" w:rsidRDefault="000F6991"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Апрель </w:t>
      </w:r>
      <w:r w:rsidR="00A32A72">
        <w:rPr>
          <w:rFonts w:ascii="Times New Roman" w:eastAsia="Times New Roman" w:hAnsi="Times New Roman" w:cs="Times New Roman"/>
          <w:b/>
          <w:sz w:val="28"/>
          <w:szCs w:val="28"/>
          <w:lang w:eastAsia="ru-RU"/>
        </w:rPr>
        <w:t xml:space="preserve">2013 год. </w:t>
      </w:r>
      <w:r w:rsidR="00A32A72">
        <w:rPr>
          <w:rFonts w:ascii="Times New Roman" w:eastAsia="Times New Roman" w:hAnsi="Times New Roman" w:cs="Times New Roman"/>
          <w:sz w:val="28"/>
          <w:szCs w:val="28"/>
          <w:lang w:eastAsia="ru-RU"/>
        </w:rPr>
        <w:t>Участие в организации и проведении районной Олимпиады для волонтеров ШСП – ведущих восстановительных программ.</w:t>
      </w:r>
    </w:p>
    <w:p w:rsidR="000612BF" w:rsidRPr="004352B0" w:rsidRDefault="000F6991"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Октябрь </w:t>
      </w:r>
      <w:r w:rsidR="005D3D8C">
        <w:rPr>
          <w:rFonts w:ascii="Times New Roman" w:eastAsia="Times New Roman" w:hAnsi="Times New Roman" w:cs="Times New Roman"/>
          <w:b/>
          <w:sz w:val="28"/>
          <w:szCs w:val="28"/>
          <w:lang w:eastAsia="ru-RU"/>
        </w:rPr>
        <w:t>2013 год.</w:t>
      </w:r>
      <w:r w:rsidR="005D3D8C">
        <w:rPr>
          <w:rFonts w:ascii="Times New Roman" w:eastAsia="Times New Roman" w:hAnsi="Times New Roman" w:cs="Times New Roman"/>
          <w:sz w:val="28"/>
          <w:szCs w:val="28"/>
          <w:lang w:eastAsia="ru-RU"/>
        </w:rPr>
        <w:t xml:space="preserve"> Участие в подготовке и организации </w:t>
      </w:r>
      <w:r w:rsidR="00041821">
        <w:rPr>
          <w:rFonts w:ascii="Times New Roman" w:eastAsia="Times New Roman" w:hAnsi="Times New Roman" w:cs="Times New Roman"/>
          <w:sz w:val="28"/>
          <w:szCs w:val="28"/>
          <w:lang w:eastAsia="ru-RU"/>
        </w:rPr>
        <w:t xml:space="preserve">двухдневного </w:t>
      </w:r>
      <w:r w:rsidR="005D3D8C">
        <w:rPr>
          <w:rFonts w:ascii="Times New Roman" w:eastAsia="Times New Roman" w:hAnsi="Times New Roman" w:cs="Times New Roman"/>
          <w:sz w:val="28"/>
          <w:szCs w:val="28"/>
          <w:lang w:eastAsia="ru-RU"/>
        </w:rPr>
        <w:t xml:space="preserve">Городского волонтерского </w:t>
      </w:r>
      <w:r>
        <w:rPr>
          <w:rFonts w:ascii="Times New Roman" w:eastAsia="Times New Roman" w:hAnsi="Times New Roman" w:cs="Times New Roman"/>
          <w:sz w:val="28"/>
          <w:szCs w:val="28"/>
          <w:lang w:eastAsia="ru-RU"/>
        </w:rPr>
        <w:t>слета школьных служб примирения, направленного на популяризацию восстановительных технологий в образовательной среде.</w:t>
      </w:r>
    </w:p>
    <w:p w:rsidR="004352B0" w:rsidRPr="000F6991" w:rsidRDefault="004352B0"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Ноябрь 2013 год. </w:t>
      </w:r>
      <w:r>
        <w:rPr>
          <w:rFonts w:ascii="Times New Roman" w:eastAsia="Times New Roman" w:hAnsi="Times New Roman" w:cs="Times New Roman"/>
          <w:sz w:val="28"/>
          <w:szCs w:val="28"/>
          <w:lang w:eastAsia="ru-RU"/>
        </w:rPr>
        <w:t xml:space="preserve">Участие в двухдневном Краевом слете </w:t>
      </w:r>
      <w:proofErr w:type="gramStart"/>
      <w:r w:rsidRPr="004352B0">
        <w:rPr>
          <w:rFonts w:ascii="Times New Roman" w:eastAsia="Times New Roman" w:hAnsi="Times New Roman" w:cs="Times New Roman"/>
          <w:b/>
          <w:sz w:val="28"/>
          <w:szCs w:val="28"/>
          <w:u w:val="single"/>
          <w:lang w:eastAsia="ru-RU"/>
        </w:rPr>
        <w:t>Служб примирения детских домов города Перми</w:t>
      </w:r>
      <w:proofErr w:type="gramEnd"/>
      <w:r w:rsidRPr="004352B0">
        <w:rPr>
          <w:rFonts w:ascii="Times New Roman" w:eastAsia="Times New Roman" w:hAnsi="Times New Roman" w:cs="Times New Roman"/>
          <w:b/>
          <w:sz w:val="28"/>
          <w:szCs w:val="28"/>
          <w:u w:val="single"/>
          <w:lang w:eastAsia="ru-RU"/>
        </w:rPr>
        <w:t xml:space="preserve"> и Пермского края</w:t>
      </w:r>
      <w:r>
        <w:rPr>
          <w:rFonts w:ascii="Times New Roman" w:eastAsia="Times New Roman" w:hAnsi="Times New Roman" w:cs="Times New Roman"/>
          <w:sz w:val="28"/>
          <w:szCs w:val="28"/>
          <w:lang w:eastAsia="ru-RU"/>
        </w:rPr>
        <w:t xml:space="preserve">. Слет организован в п. Звездный, являлась тренером и куратором </w:t>
      </w:r>
      <w:r>
        <w:rPr>
          <w:rFonts w:ascii="Times New Roman" w:eastAsia="Times New Roman" w:hAnsi="Times New Roman" w:cs="Times New Roman"/>
          <w:sz w:val="28"/>
          <w:szCs w:val="28"/>
          <w:lang w:eastAsia="ru-RU"/>
        </w:rPr>
        <w:lastRenderedPageBreak/>
        <w:t>Горнозаводского детского дома службы примирения «Апельсин».</w:t>
      </w:r>
      <w:r w:rsidR="00391079">
        <w:rPr>
          <w:rFonts w:ascii="Times New Roman" w:eastAsia="Times New Roman" w:hAnsi="Times New Roman" w:cs="Times New Roman"/>
          <w:sz w:val="28"/>
          <w:szCs w:val="28"/>
          <w:lang w:eastAsia="ru-RU"/>
        </w:rPr>
        <w:t xml:space="preserve"> Проведен семинар-практикум «использование </w:t>
      </w:r>
      <w:proofErr w:type="spellStart"/>
      <w:r w:rsidR="00391079">
        <w:rPr>
          <w:rFonts w:ascii="Times New Roman" w:eastAsia="Times New Roman" w:hAnsi="Times New Roman" w:cs="Times New Roman"/>
          <w:sz w:val="28"/>
          <w:szCs w:val="28"/>
          <w:lang w:eastAsia="ru-RU"/>
        </w:rPr>
        <w:t>сказкотерапии</w:t>
      </w:r>
      <w:proofErr w:type="spellEnd"/>
      <w:r w:rsidR="00391079">
        <w:rPr>
          <w:rFonts w:ascii="Times New Roman" w:eastAsia="Times New Roman" w:hAnsi="Times New Roman" w:cs="Times New Roman"/>
          <w:sz w:val="28"/>
          <w:szCs w:val="28"/>
          <w:lang w:eastAsia="ru-RU"/>
        </w:rPr>
        <w:t xml:space="preserve"> в разрешении конфликтов».</w:t>
      </w:r>
    </w:p>
    <w:p w:rsidR="000F6991" w:rsidRPr="002669BC" w:rsidRDefault="000F6991" w:rsidP="00112E9A">
      <w:pPr>
        <w:pStyle w:val="a5"/>
        <w:numPr>
          <w:ilvl w:val="0"/>
          <w:numId w:val="1"/>
        </w:numPr>
        <w:spacing w:after="0" w:line="360" w:lineRule="auto"/>
        <w:ind w:right="-21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Декабрь 2013 год. </w:t>
      </w:r>
      <w:r>
        <w:rPr>
          <w:rFonts w:ascii="Times New Roman" w:eastAsia="Times New Roman" w:hAnsi="Times New Roman" w:cs="Times New Roman"/>
          <w:sz w:val="28"/>
          <w:szCs w:val="28"/>
          <w:lang w:eastAsia="ru-RU"/>
        </w:rPr>
        <w:t xml:space="preserve">По заказу департамента образования </w:t>
      </w:r>
      <w:proofErr w:type="spellStart"/>
      <w:r>
        <w:rPr>
          <w:rFonts w:ascii="Times New Roman" w:eastAsia="Times New Roman" w:hAnsi="Times New Roman" w:cs="Times New Roman"/>
          <w:sz w:val="28"/>
          <w:szCs w:val="28"/>
          <w:lang w:eastAsia="ru-RU"/>
        </w:rPr>
        <w:t>Юсьвинского</w:t>
      </w:r>
      <w:proofErr w:type="spellEnd"/>
      <w:r>
        <w:rPr>
          <w:rFonts w:ascii="Times New Roman" w:eastAsia="Times New Roman" w:hAnsi="Times New Roman" w:cs="Times New Roman"/>
          <w:sz w:val="28"/>
          <w:szCs w:val="28"/>
          <w:lang w:eastAsia="ru-RU"/>
        </w:rPr>
        <w:t xml:space="preserve"> </w:t>
      </w:r>
      <w:r w:rsidR="00EF6696">
        <w:rPr>
          <w:rFonts w:ascii="Times New Roman" w:eastAsia="Times New Roman" w:hAnsi="Times New Roman" w:cs="Times New Roman"/>
          <w:sz w:val="28"/>
          <w:szCs w:val="28"/>
          <w:lang w:eastAsia="ru-RU"/>
        </w:rPr>
        <w:t>муниципального района организован и проведен семинар – практикум «Создание школьной службы примирения</w:t>
      </w:r>
      <w:r w:rsidR="00742477">
        <w:rPr>
          <w:rFonts w:ascii="Times New Roman" w:eastAsia="Times New Roman" w:hAnsi="Times New Roman" w:cs="Times New Roman"/>
          <w:sz w:val="28"/>
          <w:szCs w:val="28"/>
          <w:lang w:eastAsia="ru-RU"/>
        </w:rPr>
        <w:t>, р</w:t>
      </w:r>
      <w:r w:rsidR="00EF6696">
        <w:rPr>
          <w:rFonts w:ascii="Times New Roman" w:eastAsia="Times New Roman" w:hAnsi="Times New Roman" w:cs="Times New Roman"/>
          <w:sz w:val="28"/>
          <w:szCs w:val="28"/>
          <w:lang w:eastAsia="ru-RU"/>
        </w:rPr>
        <w:t xml:space="preserve">аскрытие понятия - Медиатор». В данном мероприятии приняли участие 25 учащихся образовательных учреждений </w:t>
      </w:r>
      <w:proofErr w:type="spellStart"/>
      <w:r w:rsidR="00EF6696">
        <w:rPr>
          <w:rFonts w:ascii="Times New Roman" w:eastAsia="Times New Roman" w:hAnsi="Times New Roman" w:cs="Times New Roman"/>
          <w:sz w:val="28"/>
          <w:szCs w:val="28"/>
          <w:lang w:eastAsia="ru-RU"/>
        </w:rPr>
        <w:t>Юсьвинского</w:t>
      </w:r>
      <w:proofErr w:type="spellEnd"/>
      <w:r w:rsidR="00EF6696">
        <w:rPr>
          <w:rFonts w:ascii="Times New Roman" w:eastAsia="Times New Roman" w:hAnsi="Times New Roman" w:cs="Times New Roman"/>
          <w:sz w:val="28"/>
          <w:szCs w:val="28"/>
          <w:lang w:eastAsia="ru-RU"/>
        </w:rPr>
        <w:t xml:space="preserve"> муниципального района Пермского края (</w:t>
      </w:r>
      <w:proofErr w:type="spellStart"/>
      <w:r w:rsidR="00EF6696">
        <w:rPr>
          <w:rFonts w:ascii="Times New Roman" w:eastAsia="Times New Roman" w:hAnsi="Times New Roman" w:cs="Times New Roman"/>
          <w:sz w:val="28"/>
          <w:szCs w:val="28"/>
          <w:lang w:eastAsia="ru-RU"/>
        </w:rPr>
        <w:t>Юсьвинская</w:t>
      </w:r>
      <w:proofErr w:type="spellEnd"/>
      <w:r w:rsidR="00EF6696">
        <w:rPr>
          <w:rFonts w:ascii="Times New Roman" w:eastAsia="Times New Roman" w:hAnsi="Times New Roman" w:cs="Times New Roman"/>
          <w:sz w:val="28"/>
          <w:szCs w:val="28"/>
          <w:lang w:eastAsia="ru-RU"/>
        </w:rPr>
        <w:t xml:space="preserve"> МБОУ СОШ; МБОУ «</w:t>
      </w:r>
      <w:proofErr w:type="spellStart"/>
      <w:r w:rsidR="00EF6696">
        <w:rPr>
          <w:rFonts w:ascii="Times New Roman" w:eastAsia="Times New Roman" w:hAnsi="Times New Roman" w:cs="Times New Roman"/>
          <w:sz w:val="28"/>
          <w:szCs w:val="28"/>
          <w:lang w:eastAsia="ru-RU"/>
        </w:rPr>
        <w:t>Пожвинская</w:t>
      </w:r>
      <w:proofErr w:type="spellEnd"/>
      <w:r w:rsidR="00EF6696">
        <w:rPr>
          <w:rFonts w:ascii="Times New Roman" w:eastAsia="Times New Roman" w:hAnsi="Times New Roman" w:cs="Times New Roman"/>
          <w:sz w:val="28"/>
          <w:szCs w:val="28"/>
          <w:lang w:eastAsia="ru-RU"/>
        </w:rPr>
        <w:t xml:space="preserve"> СОШ №1; МБОУ «Архангельская СОШ»)</w:t>
      </w:r>
      <w:r w:rsidR="006507C1">
        <w:rPr>
          <w:rFonts w:ascii="Times New Roman" w:eastAsia="Times New Roman" w:hAnsi="Times New Roman" w:cs="Times New Roman"/>
          <w:sz w:val="28"/>
          <w:szCs w:val="28"/>
          <w:lang w:eastAsia="ru-RU"/>
        </w:rPr>
        <w:t>.</w:t>
      </w: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2669BC" w:rsidRPr="002669BC" w:rsidRDefault="002669BC" w:rsidP="002669BC">
      <w:pPr>
        <w:spacing w:after="0" w:line="360" w:lineRule="auto"/>
        <w:ind w:right="-210"/>
        <w:jc w:val="both"/>
        <w:rPr>
          <w:rFonts w:ascii="Times New Roman" w:eastAsia="Times New Roman" w:hAnsi="Times New Roman" w:cs="Times New Roman"/>
          <w:b/>
          <w:sz w:val="28"/>
          <w:szCs w:val="28"/>
          <w:lang w:eastAsia="ru-RU"/>
        </w:rPr>
      </w:pPr>
    </w:p>
    <w:p w:rsidR="00112E9A" w:rsidRDefault="00792E2D" w:rsidP="00792E2D">
      <w:pPr>
        <w:spacing w:after="0" w:line="360" w:lineRule="auto"/>
        <w:ind w:right="-210"/>
        <w:jc w:val="center"/>
        <w:rPr>
          <w:rFonts w:ascii="Times New Roman" w:eastAsia="Times New Roman" w:hAnsi="Times New Roman" w:cs="Times New Roman"/>
          <w:b/>
          <w:sz w:val="28"/>
          <w:szCs w:val="28"/>
          <w:lang w:eastAsia="ru-RU"/>
        </w:rPr>
      </w:pPr>
      <w:r w:rsidRPr="00792E2D">
        <w:rPr>
          <w:rFonts w:ascii="Times New Roman" w:eastAsia="Times New Roman" w:hAnsi="Times New Roman" w:cs="Times New Roman"/>
          <w:b/>
          <w:sz w:val="28"/>
          <w:szCs w:val="28"/>
          <w:lang w:eastAsia="ru-RU"/>
        </w:rPr>
        <w:lastRenderedPageBreak/>
        <w:t>«Страна мира 2012»</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 xml:space="preserve">В рамках долгосрочной целевой программы </w:t>
      </w:r>
      <w:r w:rsidRPr="004352B0">
        <w:rPr>
          <w:b/>
          <w:sz w:val="28"/>
          <w:szCs w:val="28"/>
        </w:rPr>
        <w:t>«</w:t>
      </w:r>
      <w:hyperlink r:id="rId10" w:tooltip="Семья и дети Пермского края на 2011-2015 годы" w:history="1">
        <w:r w:rsidRPr="004352B0">
          <w:rPr>
            <w:rStyle w:val="a8"/>
            <w:b/>
            <w:color w:val="auto"/>
            <w:sz w:val="28"/>
            <w:szCs w:val="28"/>
          </w:rPr>
          <w:t>Семья и дети Пермского края на 2011-2015 годы</w:t>
        </w:r>
      </w:hyperlink>
      <w:r w:rsidR="00F055B2" w:rsidRPr="004352B0">
        <w:rPr>
          <w:sz w:val="28"/>
          <w:szCs w:val="28"/>
        </w:rPr>
        <w:t xml:space="preserve">» </w:t>
      </w:r>
      <w:r w:rsidRPr="004352B0">
        <w:rPr>
          <w:sz w:val="28"/>
          <w:szCs w:val="28"/>
        </w:rPr>
        <w:t xml:space="preserve">в августе </w:t>
      </w:r>
      <w:r w:rsidR="00F055B2" w:rsidRPr="004352B0">
        <w:rPr>
          <w:sz w:val="28"/>
          <w:szCs w:val="28"/>
        </w:rPr>
        <w:t xml:space="preserve">2012 года </w:t>
      </w:r>
      <w:r w:rsidRPr="004352B0">
        <w:rPr>
          <w:sz w:val="28"/>
          <w:szCs w:val="28"/>
        </w:rPr>
        <w:t xml:space="preserve">на базе санатория-профилактория </w:t>
      </w:r>
      <w:r w:rsidRPr="00244B5E">
        <w:rPr>
          <w:sz w:val="28"/>
          <w:szCs w:val="28"/>
          <w:u w:val="single"/>
        </w:rPr>
        <w:t>«</w:t>
      </w:r>
      <w:hyperlink r:id="rId11" w:tooltip="Зорька" w:history="1">
        <w:r w:rsidRPr="00244B5E">
          <w:rPr>
            <w:rStyle w:val="a8"/>
            <w:color w:val="auto"/>
            <w:sz w:val="28"/>
            <w:szCs w:val="28"/>
          </w:rPr>
          <w:t>Зорька</w:t>
        </w:r>
      </w:hyperlink>
      <w:r w:rsidR="00F055B2" w:rsidRPr="00244B5E">
        <w:rPr>
          <w:b/>
          <w:sz w:val="28"/>
          <w:szCs w:val="28"/>
          <w:u w:val="single"/>
        </w:rPr>
        <w:t>»</w:t>
      </w:r>
      <w:r w:rsidR="00F055B2" w:rsidRPr="004352B0">
        <w:rPr>
          <w:sz w:val="28"/>
          <w:szCs w:val="28"/>
        </w:rPr>
        <w:t xml:space="preserve"> в городе Лысьва </w:t>
      </w:r>
      <w:r w:rsidR="004352B0" w:rsidRPr="00244B5E">
        <w:rPr>
          <w:b/>
          <w:sz w:val="28"/>
          <w:szCs w:val="28"/>
          <w:u w:val="single"/>
        </w:rPr>
        <w:t>приняла участие в качестве тренера – воспитателя</w:t>
      </w:r>
      <w:r w:rsidR="004352B0" w:rsidRPr="004352B0">
        <w:rPr>
          <w:sz w:val="28"/>
          <w:szCs w:val="28"/>
        </w:rPr>
        <w:t xml:space="preserve"> в организации лагеря</w:t>
      </w:r>
      <w:r w:rsidR="00F055B2" w:rsidRPr="004352B0">
        <w:rPr>
          <w:sz w:val="28"/>
          <w:szCs w:val="28"/>
        </w:rPr>
        <w:t xml:space="preserve"> «Страна мира 2012»</w:t>
      </w:r>
      <w:r w:rsidRPr="004352B0">
        <w:rPr>
          <w:sz w:val="28"/>
          <w:szCs w:val="28"/>
        </w:rPr>
        <w:t xml:space="preserve"> В лагере приняли участие 80 учащихся общеобразовательных учреждений 11 территорий Пермского края.</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Цель лагеря: создание оптимальных условий обучения, обмена опытом, а также отдыха и оздоровления участников школьных служб примирения Пермского края.</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Всю содержательную наполняемость лагеря обеспечивали сотрудники НУ «</w:t>
      </w:r>
      <w:r w:rsidRPr="004352B0">
        <w:rPr>
          <w:rStyle w:val="a7"/>
          <w:sz w:val="28"/>
          <w:szCs w:val="28"/>
        </w:rPr>
        <w:t>Пермский образовательный научно-исследовательский центр авитальной активности</w:t>
      </w:r>
      <w:r w:rsidRPr="004352B0">
        <w:rPr>
          <w:sz w:val="28"/>
          <w:szCs w:val="28"/>
        </w:rPr>
        <w:t>» (ПОНИЦАА). Авторы программы планировали укрепить представление детей о восстановительном подходе, понят</w:t>
      </w:r>
      <w:proofErr w:type="gramStart"/>
      <w:r w:rsidRPr="004352B0">
        <w:rPr>
          <w:sz w:val="28"/>
          <w:szCs w:val="28"/>
        </w:rPr>
        <w:t>ии о е</w:t>
      </w:r>
      <w:proofErr w:type="gramEnd"/>
      <w:r w:rsidRPr="004352B0">
        <w:rPr>
          <w:sz w:val="28"/>
          <w:szCs w:val="28"/>
        </w:rPr>
        <w:t>го ценности и принципах, развить специальные социально-психологические навыки, активную жизненную позицию, творческий потенциал участников ШСП и, конечно, весело, насыщенно, активно отдохнуть.</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В период проведения лагеря актива ШСП была реализована оздоровительно-образовательная программа профильного лагеря актива школьных служб примирения «</w:t>
      </w:r>
      <w:hyperlink r:id="rId12" w:tooltip="Страна Мира" w:history="1">
        <w:r w:rsidRPr="004352B0">
          <w:rPr>
            <w:rStyle w:val="a8"/>
            <w:color w:val="auto"/>
            <w:sz w:val="28"/>
            <w:szCs w:val="28"/>
          </w:rPr>
          <w:t>Страна Мира</w:t>
        </w:r>
      </w:hyperlink>
      <w:r w:rsidRPr="004352B0">
        <w:rPr>
          <w:sz w:val="28"/>
          <w:szCs w:val="28"/>
        </w:rPr>
        <w:t>».  «</w:t>
      </w:r>
      <w:hyperlink r:id="rId13" w:tooltip="Страна мира" w:history="1">
        <w:r w:rsidRPr="004352B0">
          <w:rPr>
            <w:rStyle w:val="a8"/>
            <w:color w:val="auto"/>
            <w:sz w:val="28"/>
            <w:szCs w:val="28"/>
          </w:rPr>
          <w:t>Страна мира</w:t>
        </w:r>
      </w:hyperlink>
      <w:r w:rsidRPr="004352B0">
        <w:rPr>
          <w:sz w:val="28"/>
          <w:szCs w:val="28"/>
        </w:rPr>
        <w:t>»  включает четыре отряда – города, каждый из которых получил свое название, слоган, традиции и правила. В «</w:t>
      </w:r>
      <w:hyperlink r:id="rId14" w:tooltip="Стране" w:history="1">
        <w:r w:rsidRPr="004352B0">
          <w:rPr>
            <w:rStyle w:val="a8"/>
            <w:color w:val="auto"/>
            <w:sz w:val="28"/>
            <w:szCs w:val="28"/>
          </w:rPr>
          <w:t>Стране</w:t>
        </w:r>
      </w:hyperlink>
      <w:r w:rsidRPr="004352B0">
        <w:rPr>
          <w:sz w:val="28"/>
          <w:szCs w:val="28"/>
        </w:rPr>
        <w:t>» был избран президент и правительство под руководством премьер-министра. Правительство было представлено тремя министерствами: безопасности, информации, иностранных дел. Благодаря работе правительства в лагере работало свое телевидение, использовалась своя валюта, реализовывала программы своя служба примирения, выстраивалось продуктивное взаимодействие с соседним лагерем.</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В лагере проводилось обучение детей навыкам работы медиатора школьной службы примирения в виде лекционных и практических</w:t>
      </w:r>
      <w:r w:rsidRPr="004352B0">
        <w:rPr>
          <w:rStyle w:val="apple-converted-space"/>
          <w:sz w:val="28"/>
          <w:szCs w:val="28"/>
        </w:rPr>
        <w:t> </w:t>
      </w:r>
      <w:r w:rsidRPr="004352B0">
        <w:rPr>
          <w:sz w:val="28"/>
          <w:szCs w:val="28"/>
        </w:rPr>
        <w:t xml:space="preserve">занятий, тренингов, семинаров, круглых столов по программе обучения детей </w:t>
      </w:r>
      <w:r w:rsidRPr="004352B0">
        <w:rPr>
          <w:sz w:val="28"/>
          <w:szCs w:val="28"/>
        </w:rPr>
        <w:lastRenderedPageBreak/>
        <w:t xml:space="preserve">восстановительным технологиям и развитию школьных служб примирения. За время смены в рамках тематических </w:t>
      </w:r>
      <w:proofErr w:type="spellStart"/>
      <w:r w:rsidRPr="004352B0">
        <w:rPr>
          <w:sz w:val="28"/>
          <w:szCs w:val="28"/>
        </w:rPr>
        <w:t>тренинговых</w:t>
      </w:r>
      <w:proofErr w:type="spellEnd"/>
      <w:r w:rsidRPr="004352B0">
        <w:rPr>
          <w:sz w:val="28"/>
          <w:szCs w:val="28"/>
        </w:rPr>
        <w:t xml:space="preserve"> и семинарских занятий  дети обучились  навыкам мирного разрешения конфликтов среди сверстников, узнали о различных типах программ примирения, познакомились с особенностями работы школьных служб примирения, самостоятельно научились проводить </w:t>
      </w:r>
      <w:proofErr w:type="spellStart"/>
      <w:r w:rsidRPr="004352B0">
        <w:rPr>
          <w:sz w:val="28"/>
          <w:szCs w:val="28"/>
        </w:rPr>
        <w:t>супервизии</w:t>
      </w:r>
      <w:proofErr w:type="spellEnd"/>
      <w:r w:rsidRPr="004352B0">
        <w:rPr>
          <w:sz w:val="28"/>
          <w:szCs w:val="28"/>
        </w:rPr>
        <w:t>. Обучение проводили специалисты Пермского края, имеющие опыт работы в области медиации и подготовке ведущих восстановительных программ.</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Заключительным этапом обучения детей стал круглый стол «</w:t>
      </w:r>
      <w:r w:rsidRPr="004352B0">
        <w:rPr>
          <w:rStyle w:val="a7"/>
          <w:sz w:val="28"/>
          <w:szCs w:val="28"/>
        </w:rPr>
        <w:t>Школьные службы примирения: новые возможности</w:t>
      </w:r>
      <w:r w:rsidRPr="004352B0">
        <w:rPr>
          <w:sz w:val="28"/>
          <w:szCs w:val="28"/>
        </w:rPr>
        <w:t xml:space="preserve">», на котором был представлен лучший опыт работы ШСП в Пермском крае, прошла защита лучших детских проектов по  развитию ШСП.  В работе круглого стола приняли участие: Павел </w:t>
      </w:r>
      <w:proofErr w:type="spellStart"/>
      <w:r w:rsidRPr="004352B0">
        <w:rPr>
          <w:sz w:val="28"/>
          <w:szCs w:val="28"/>
        </w:rPr>
        <w:t>Миков</w:t>
      </w:r>
      <w:proofErr w:type="spellEnd"/>
      <w:r w:rsidRPr="004352B0">
        <w:rPr>
          <w:sz w:val="28"/>
          <w:szCs w:val="28"/>
        </w:rPr>
        <w:t>, Уполномоченный по правам ребенка в Пермском крае, директор ПОНИЦАА Александр Волков, представители СМИ. Всего ребятами было разработано 9 проектов. Особенностью волонтерского конкурса проектов 2012 года явилось стремление ребят из разных территорий края объединиться для достижения общей цели. Благодаря Александру   Волкову, руководителю ПОНИЦАА, а также Тамаре Ромащенко, главному редактору детских и молодежных программ краевого радио, 4 лучших проекта получили финансовую поддержку.</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t>Первое место занял совместный проект команд ШСП г. Лысьвы и Горнозаводского района «</w:t>
      </w:r>
      <w:r w:rsidRPr="004352B0">
        <w:rPr>
          <w:rStyle w:val="a7"/>
          <w:sz w:val="28"/>
          <w:szCs w:val="28"/>
        </w:rPr>
        <w:t>В поисках острова примирения</w:t>
      </w:r>
      <w:r w:rsidRPr="004352B0">
        <w:rPr>
          <w:sz w:val="28"/>
          <w:szCs w:val="28"/>
        </w:rPr>
        <w:t>» (проект получил 25 тыс. рублей). В ходе проекта планируется разработать и провести тематическую игру, а также подготовить электронный сборник методических материалов для школьных служб примирения.</w:t>
      </w:r>
    </w:p>
    <w:p w:rsidR="00792E2D" w:rsidRPr="00244B5E" w:rsidRDefault="00792E2D" w:rsidP="00244B5E">
      <w:pPr>
        <w:pStyle w:val="a6"/>
        <w:shd w:val="clear" w:color="auto" w:fill="FFFFFF"/>
        <w:spacing w:before="0" w:beforeAutospacing="0" w:after="0" w:afterAutospacing="0" w:line="360" w:lineRule="auto"/>
        <w:ind w:firstLine="708"/>
        <w:jc w:val="both"/>
        <w:rPr>
          <w:b/>
          <w:sz w:val="28"/>
          <w:szCs w:val="28"/>
          <w:u w:val="single"/>
        </w:rPr>
      </w:pPr>
      <w:r w:rsidRPr="00244B5E">
        <w:rPr>
          <w:b/>
          <w:sz w:val="28"/>
          <w:szCs w:val="28"/>
          <w:u w:val="single"/>
        </w:rPr>
        <w:t xml:space="preserve">Второе место получил проект </w:t>
      </w:r>
      <w:proofErr w:type="spellStart"/>
      <w:r w:rsidRPr="00244B5E">
        <w:rPr>
          <w:b/>
          <w:sz w:val="28"/>
          <w:szCs w:val="28"/>
          <w:u w:val="single"/>
        </w:rPr>
        <w:t>Кишертского</w:t>
      </w:r>
      <w:proofErr w:type="spellEnd"/>
      <w:r w:rsidRPr="00244B5E">
        <w:rPr>
          <w:b/>
          <w:sz w:val="28"/>
          <w:szCs w:val="28"/>
          <w:u w:val="single"/>
        </w:rPr>
        <w:t xml:space="preserve"> района по созданию клуба ШСП, который будет курировать создание ШСП в школах района и обучать ребят базовым навыкам ведущих (проект получил 20 тыс. рублей).</w:t>
      </w:r>
      <w:r w:rsidR="00F055B2" w:rsidRPr="00244B5E">
        <w:rPr>
          <w:b/>
          <w:sz w:val="28"/>
          <w:szCs w:val="28"/>
          <w:u w:val="single"/>
        </w:rPr>
        <w:t xml:space="preserve"> Оказывала помощь в написании проекта тренер Ханжина А.М.</w:t>
      </w:r>
    </w:p>
    <w:p w:rsidR="00792E2D" w:rsidRPr="004352B0" w:rsidRDefault="00792E2D" w:rsidP="00244B5E">
      <w:pPr>
        <w:pStyle w:val="a6"/>
        <w:shd w:val="clear" w:color="auto" w:fill="FFFFFF"/>
        <w:spacing w:before="0" w:beforeAutospacing="0" w:after="0" w:afterAutospacing="0" w:line="360" w:lineRule="auto"/>
        <w:ind w:firstLine="708"/>
        <w:jc w:val="both"/>
        <w:rPr>
          <w:sz w:val="28"/>
          <w:szCs w:val="28"/>
        </w:rPr>
      </w:pPr>
      <w:r w:rsidRPr="004352B0">
        <w:rPr>
          <w:sz w:val="28"/>
          <w:szCs w:val="28"/>
        </w:rPr>
        <w:lastRenderedPageBreak/>
        <w:t xml:space="preserve">Третье место разделили два проекта, направленные на развитие сети ШСП в своих муниципальных районах, и получили на его реализацию по 15 тыс. рублей: проект команды </w:t>
      </w:r>
      <w:proofErr w:type="spellStart"/>
      <w:r w:rsidRPr="004352B0">
        <w:rPr>
          <w:sz w:val="28"/>
          <w:szCs w:val="28"/>
        </w:rPr>
        <w:t>г</w:t>
      </w:r>
      <w:proofErr w:type="gramStart"/>
      <w:r w:rsidRPr="004352B0">
        <w:rPr>
          <w:sz w:val="28"/>
          <w:szCs w:val="28"/>
        </w:rPr>
        <w:t>.К</w:t>
      </w:r>
      <w:proofErr w:type="gramEnd"/>
      <w:r w:rsidRPr="004352B0">
        <w:rPr>
          <w:sz w:val="28"/>
          <w:szCs w:val="28"/>
        </w:rPr>
        <w:t>унгура</w:t>
      </w:r>
      <w:proofErr w:type="spellEnd"/>
      <w:r w:rsidRPr="004352B0">
        <w:rPr>
          <w:sz w:val="28"/>
          <w:szCs w:val="28"/>
        </w:rPr>
        <w:t xml:space="preserve">, а также совместный проект г. Верещагино и </w:t>
      </w:r>
      <w:proofErr w:type="spellStart"/>
      <w:r w:rsidRPr="004352B0">
        <w:rPr>
          <w:sz w:val="28"/>
          <w:szCs w:val="28"/>
        </w:rPr>
        <w:t>г.Добрянка</w:t>
      </w:r>
      <w:proofErr w:type="spellEnd"/>
      <w:r w:rsidRPr="004352B0">
        <w:rPr>
          <w:sz w:val="28"/>
          <w:szCs w:val="28"/>
        </w:rPr>
        <w:t>.</w:t>
      </w:r>
    </w:p>
    <w:p w:rsidR="00792E2D" w:rsidRPr="004352B0" w:rsidRDefault="00792E2D" w:rsidP="004352B0">
      <w:pPr>
        <w:pStyle w:val="a6"/>
        <w:shd w:val="clear" w:color="auto" w:fill="FFFFFF"/>
        <w:spacing w:before="0" w:beforeAutospacing="0" w:after="0" w:afterAutospacing="0" w:line="360" w:lineRule="auto"/>
        <w:jc w:val="both"/>
        <w:rPr>
          <w:rFonts w:ascii="Arial" w:hAnsi="Arial" w:cs="Arial"/>
          <w:sz w:val="20"/>
          <w:szCs w:val="20"/>
        </w:rPr>
      </w:pPr>
      <w:r w:rsidRPr="004352B0">
        <w:rPr>
          <w:rFonts w:ascii="Arial" w:hAnsi="Arial" w:cs="Arial"/>
          <w:sz w:val="20"/>
          <w:szCs w:val="20"/>
        </w:rPr>
        <w:t> </w:t>
      </w:r>
    </w:p>
    <w:p w:rsidR="00792E2D" w:rsidRPr="004352B0" w:rsidRDefault="00792E2D" w:rsidP="004352B0">
      <w:pPr>
        <w:spacing w:after="0" w:line="360" w:lineRule="auto"/>
        <w:ind w:right="-210"/>
        <w:rPr>
          <w:rFonts w:ascii="Times New Roman" w:eastAsia="Times New Roman" w:hAnsi="Times New Roman" w:cs="Times New Roman"/>
          <w:sz w:val="28"/>
          <w:szCs w:val="28"/>
          <w:lang w:eastAsia="ru-RU"/>
        </w:rPr>
      </w:pPr>
    </w:p>
    <w:p w:rsidR="001077E9" w:rsidRPr="004352B0" w:rsidRDefault="001077E9" w:rsidP="004352B0">
      <w:pPr>
        <w:spacing w:after="0" w:line="360" w:lineRule="auto"/>
        <w:ind w:right="-210" w:firstLine="708"/>
        <w:jc w:val="center"/>
        <w:rPr>
          <w:rFonts w:ascii="Times New Roman" w:eastAsia="Times New Roman" w:hAnsi="Times New Roman" w:cs="Times New Roman"/>
          <w:b/>
          <w:sz w:val="28"/>
          <w:szCs w:val="28"/>
          <w:lang w:eastAsia="ru-RU"/>
        </w:rPr>
      </w:pPr>
    </w:p>
    <w:p w:rsidR="00F61FBB" w:rsidRPr="004352B0" w:rsidRDefault="00F61FBB" w:rsidP="004352B0">
      <w:pPr>
        <w:spacing w:after="0" w:line="360" w:lineRule="auto"/>
        <w:ind w:right="-210" w:firstLine="708"/>
        <w:jc w:val="center"/>
        <w:rPr>
          <w:rFonts w:ascii="Times New Roman" w:eastAsia="Times New Roman" w:hAnsi="Times New Roman" w:cs="Times New Roman"/>
          <w:b/>
          <w:sz w:val="28"/>
          <w:szCs w:val="28"/>
          <w:lang w:eastAsia="ru-RU"/>
        </w:rPr>
      </w:pPr>
    </w:p>
    <w:p w:rsidR="00F61FBB" w:rsidRPr="004352B0" w:rsidRDefault="00F61FBB" w:rsidP="004352B0">
      <w:pPr>
        <w:spacing w:after="0" w:line="360" w:lineRule="auto"/>
        <w:ind w:right="-210" w:firstLine="708"/>
        <w:jc w:val="center"/>
        <w:rPr>
          <w:rFonts w:ascii="Times New Roman" w:eastAsia="Times New Roman" w:hAnsi="Times New Roman" w:cs="Times New Roman"/>
          <w:b/>
          <w:sz w:val="28"/>
          <w:szCs w:val="28"/>
          <w:lang w:eastAsia="ru-RU"/>
        </w:rPr>
      </w:pPr>
    </w:p>
    <w:p w:rsidR="00F61FBB" w:rsidRPr="004352B0" w:rsidRDefault="00F61FBB" w:rsidP="004352B0">
      <w:pPr>
        <w:spacing w:after="0" w:line="360" w:lineRule="auto"/>
        <w:ind w:right="-210" w:firstLine="708"/>
        <w:jc w:val="center"/>
        <w:rPr>
          <w:rFonts w:ascii="Times New Roman" w:eastAsia="Times New Roman" w:hAnsi="Times New Roman" w:cs="Times New Roman"/>
          <w:b/>
          <w:sz w:val="28"/>
          <w:szCs w:val="28"/>
          <w:lang w:eastAsia="ru-RU"/>
        </w:rPr>
      </w:pPr>
    </w:p>
    <w:p w:rsidR="00F61FBB" w:rsidRPr="004352B0" w:rsidRDefault="00F61FBB" w:rsidP="004352B0">
      <w:pPr>
        <w:spacing w:after="0" w:line="360" w:lineRule="auto"/>
        <w:ind w:right="-210" w:firstLine="708"/>
        <w:jc w:val="center"/>
        <w:rPr>
          <w:rFonts w:ascii="Times New Roman" w:eastAsia="Times New Roman" w:hAnsi="Times New Roman" w:cs="Times New Roman"/>
          <w:b/>
          <w:sz w:val="28"/>
          <w:szCs w:val="28"/>
          <w:lang w:eastAsia="ru-RU"/>
        </w:rPr>
      </w:pPr>
    </w:p>
    <w:p w:rsidR="00F61FBB" w:rsidRDefault="00F61FBB" w:rsidP="006931CE">
      <w:pPr>
        <w:spacing w:after="0" w:line="360" w:lineRule="auto"/>
        <w:ind w:right="-210" w:firstLine="708"/>
        <w:jc w:val="center"/>
        <w:rPr>
          <w:rFonts w:ascii="Times New Roman" w:eastAsia="Times New Roman" w:hAnsi="Times New Roman" w:cs="Times New Roman"/>
          <w:b/>
          <w:sz w:val="28"/>
          <w:szCs w:val="28"/>
          <w:lang w:eastAsia="ru-RU"/>
        </w:rPr>
      </w:pPr>
    </w:p>
    <w:p w:rsidR="00F61FBB" w:rsidRDefault="00F61FBB" w:rsidP="006931CE">
      <w:pPr>
        <w:spacing w:after="0" w:line="360" w:lineRule="auto"/>
        <w:ind w:right="-210" w:firstLine="708"/>
        <w:jc w:val="center"/>
        <w:rPr>
          <w:rFonts w:ascii="Times New Roman" w:eastAsia="Times New Roman" w:hAnsi="Times New Roman" w:cs="Times New Roman"/>
          <w:b/>
          <w:sz w:val="28"/>
          <w:szCs w:val="28"/>
          <w:lang w:eastAsia="ru-RU"/>
        </w:rPr>
      </w:pPr>
    </w:p>
    <w:p w:rsidR="00F61FBB" w:rsidRDefault="00F61FBB" w:rsidP="006931CE">
      <w:pPr>
        <w:spacing w:after="0" w:line="360" w:lineRule="auto"/>
        <w:ind w:right="-210" w:firstLine="708"/>
        <w:jc w:val="center"/>
        <w:rPr>
          <w:rFonts w:ascii="Times New Roman" w:eastAsia="Times New Roman" w:hAnsi="Times New Roman" w:cs="Times New Roman"/>
          <w:b/>
          <w:sz w:val="28"/>
          <w:szCs w:val="28"/>
          <w:lang w:eastAsia="ru-RU"/>
        </w:rPr>
      </w:pPr>
    </w:p>
    <w:p w:rsidR="00F61FBB" w:rsidRDefault="00F61FBB" w:rsidP="006931CE">
      <w:pPr>
        <w:spacing w:after="0" w:line="360" w:lineRule="auto"/>
        <w:ind w:right="-210" w:firstLine="708"/>
        <w:jc w:val="center"/>
        <w:rPr>
          <w:rFonts w:ascii="Times New Roman" w:eastAsia="Times New Roman" w:hAnsi="Times New Roman" w:cs="Times New Roman"/>
          <w:b/>
          <w:sz w:val="28"/>
          <w:szCs w:val="28"/>
          <w:lang w:eastAsia="ru-RU"/>
        </w:rPr>
      </w:pPr>
    </w:p>
    <w:p w:rsidR="00F61FBB" w:rsidRDefault="00F61FBB" w:rsidP="006931CE">
      <w:pPr>
        <w:spacing w:after="0" w:line="360" w:lineRule="auto"/>
        <w:ind w:right="-210" w:firstLine="708"/>
        <w:jc w:val="center"/>
        <w:rPr>
          <w:rFonts w:ascii="Times New Roman" w:eastAsia="Times New Roman" w:hAnsi="Times New Roman" w:cs="Times New Roman"/>
          <w:b/>
          <w:sz w:val="28"/>
          <w:szCs w:val="28"/>
          <w:lang w:eastAsia="ru-RU"/>
        </w:rPr>
      </w:pPr>
    </w:p>
    <w:p w:rsidR="00244B5E" w:rsidRDefault="00244B5E" w:rsidP="006931CE">
      <w:pPr>
        <w:spacing w:after="0" w:line="360" w:lineRule="auto"/>
        <w:ind w:right="-210" w:firstLine="708"/>
        <w:jc w:val="center"/>
        <w:rPr>
          <w:rFonts w:ascii="Times New Roman" w:eastAsia="Times New Roman" w:hAnsi="Times New Roman" w:cs="Times New Roman"/>
          <w:b/>
          <w:sz w:val="28"/>
          <w:szCs w:val="28"/>
          <w:lang w:eastAsia="ru-RU"/>
        </w:rPr>
      </w:pPr>
    </w:p>
    <w:p w:rsidR="00244B5E" w:rsidRDefault="00244B5E" w:rsidP="006931CE">
      <w:pPr>
        <w:spacing w:after="0" w:line="360" w:lineRule="auto"/>
        <w:ind w:right="-210" w:firstLine="708"/>
        <w:jc w:val="center"/>
        <w:rPr>
          <w:rFonts w:ascii="Times New Roman" w:eastAsia="Times New Roman" w:hAnsi="Times New Roman" w:cs="Times New Roman"/>
          <w:b/>
          <w:sz w:val="28"/>
          <w:szCs w:val="28"/>
          <w:lang w:eastAsia="ru-RU"/>
        </w:rPr>
      </w:pPr>
    </w:p>
    <w:p w:rsidR="00244B5E" w:rsidRDefault="00244B5E" w:rsidP="006931CE">
      <w:pPr>
        <w:spacing w:after="0" w:line="360" w:lineRule="auto"/>
        <w:ind w:right="-210" w:firstLine="708"/>
        <w:jc w:val="center"/>
        <w:rPr>
          <w:rFonts w:ascii="Times New Roman" w:eastAsia="Times New Roman" w:hAnsi="Times New Roman" w:cs="Times New Roman"/>
          <w:b/>
          <w:sz w:val="28"/>
          <w:szCs w:val="28"/>
          <w:lang w:eastAsia="ru-RU"/>
        </w:rPr>
      </w:pPr>
    </w:p>
    <w:p w:rsidR="00244B5E" w:rsidRDefault="00244B5E" w:rsidP="006931CE">
      <w:pPr>
        <w:spacing w:after="0" w:line="360" w:lineRule="auto"/>
        <w:ind w:right="-210" w:firstLine="708"/>
        <w:jc w:val="center"/>
        <w:rPr>
          <w:rFonts w:ascii="Times New Roman" w:eastAsia="Times New Roman" w:hAnsi="Times New Roman" w:cs="Times New Roman"/>
          <w:b/>
          <w:sz w:val="28"/>
          <w:szCs w:val="28"/>
          <w:lang w:eastAsia="ru-RU"/>
        </w:rPr>
      </w:pPr>
    </w:p>
    <w:p w:rsidR="00244B5E" w:rsidRDefault="00244B5E"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2669BC" w:rsidRPr="006931CE" w:rsidRDefault="002669BC" w:rsidP="006931CE">
      <w:pPr>
        <w:spacing w:after="0" w:line="360" w:lineRule="auto"/>
        <w:ind w:right="-210" w:firstLine="708"/>
        <w:jc w:val="center"/>
        <w:rPr>
          <w:rFonts w:ascii="Times New Roman" w:eastAsia="Times New Roman" w:hAnsi="Times New Roman" w:cs="Times New Roman"/>
          <w:b/>
          <w:sz w:val="28"/>
          <w:szCs w:val="28"/>
          <w:lang w:eastAsia="ru-RU"/>
        </w:rPr>
      </w:pPr>
    </w:p>
    <w:p w:rsidR="00C15C2D" w:rsidRDefault="006931CE" w:rsidP="005605D2">
      <w:pPr>
        <w:spacing w:after="0" w:line="240" w:lineRule="auto"/>
        <w:jc w:val="center"/>
        <w:rPr>
          <w:rFonts w:ascii="Times New Roman" w:hAnsi="Times New Roman" w:cs="Times New Roman"/>
          <w:b/>
          <w:sz w:val="28"/>
          <w:szCs w:val="28"/>
        </w:rPr>
      </w:pPr>
      <w:r w:rsidRPr="006931CE">
        <w:rPr>
          <w:rFonts w:ascii="Times New Roman" w:hAnsi="Times New Roman" w:cs="Times New Roman"/>
          <w:b/>
          <w:sz w:val="28"/>
          <w:szCs w:val="28"/>
        </w:rPr>
        <w:lastRenderedPageBreak/>
        <w:t>ОПИСАНИЕ ОПЫТА РАБОТЫ С ЯНВАРЯ 2014 ГОДА ГЛАВНОГО СПЕЦИАЛИСТА СКТОРА ПО ОБЕСПЕЧЕНИЮ ДЕЯТЕЛЬНОСТИ КДН И ЗП ПРИ АДМИНИСТРАЦИИ КИРОВСКОГО РАЙОНА ГОРОДА ПЕРМИ</w:t>
      </w:r>
    </w:p>
    <w:p w:rsidR="00F61FBB" w:rsidRDefault="00F61FBB" w:rsidP="005605D2">
      <w:pPr>
        <w:spacing w:after="0" w:line="240" w:lineRule="auto"/>
        <w:jc w:val="center"/>
        <w:rPr>
          <w:rFonts w:ascii="Times New Roman" w:hAnsi="Times New Roman" w:cs="Times New Roman"/>
          <w:b/>
          <w:sz w:val="28"/>
          <w:szCs w:val="28"/>
        </w:rPr>
      </w:pPr>
    </w:p>
    <w:p w:rsidR="008367FC" w:rsidRDefault="008367FC" w:rsidP="004D7BB3">
      <w:pPr>
        <w:spacing w:after="0" w:line="360" w:lineRule="auto"/>
        <w:ind w:firstLine="360"/>
        <w:jc w:val="both"/>
        <w:rPr>
          <w:rFonts w:ascii="Times New Roman" w:hAnsi="Times New Roman" w:cs="Times New Roman"/>
          <w:sz w:val="28"/>
          <w:szCs w:val="28"/>
        </w:rPr>
      </w:pPr>
      <w:r w:rsidRPr="00A4224C">
        <w:rPr>
          <w:rFonts w:ascii="Times New Roman" w:hAnsi="Times New Roman" w:cs="Times New Roman"/>
          <w:sz w:val="28"/>
          <w:szCs w:val="28"/>
        </w:rPr>
        <w:t xml:space="preserve">Одним из приоритетных направлением деятельности </w:t>
      </w:r>
      <w:r>
        <w:rPr>
          <w:rFonts w:ascii="Times New Roman" w:hAnsi="Times New Roman" w:cs="Times New Roman"/>
          <w:sz w:val="28"/>
          <w:szCs w:val="28"/>
        </w:rPr>
        <w:t xml:space="preserve">главного специалиста </w:t>
      </w:r>
      <w:proofErr w:type="spellStart"/>
      <w:r>
        <w:rPr>
          <w:rFonts w:ascii="Times New Roman" w:hAnsi="Times New Roman" w:cs="Times New Roman"/>
          <w:sz w:val="28"/>
          <w:szCs w:val="28"/>
        </w:rPr>
        <w:t>КДНиЗП</w:t>
      </w:r>
      <w:proofErr w:type="spellEnd"/>
      <w:r>
        <w:rPr>
          <w:rFonts w:ascii="Times New Roman" w:hAnsi="Times New Roman" w:cs="Times New Roman"/>
          <w:sz w:val="28"/>
          <w:szCs w:val="28"/>
        </w:rPr>
        <w:t xml:space="preserve"> </w:t>
      </w:r>
      <w:r w:rsidRPr="00A4224C">
        <w:rPr>
          <w:rFonts w:ascii="Times New Roman" w:hAnsi="Times New Roman" w:cs="Times New Roman"/>
          <w:sz w:val="28"/>
          <w:szCs w:val="28"/>
        </w:rPr>
        <w:t>является</w:t>
      </w:r>
      <w:r>
        <w:rPr>
          <w:rFonts w:ascii="Times New Roman" w:hAnsi="Times New Roman" w:cs="Times New Roman"/>
          <w:sz w:val="28"/>
          <w:szCs w:val="28"/>
        </w:rPr>
        <w:t xml:space="preserve"> организация и техническая подготовка межведомственных совещаний, круглых столов по координации </w:t>
      </w:r>
      <w:proofErr w:type="gramStart"/>
      <w:r>
        <w:rPr>
          <w:rFonts w:ascii="Times New Roman" w:hAnsi="Times New Roman" w:cs="Times New Roman"/>
          <w:sz w:val="28"/>
          <w:szCs w:val="28"/>
        </w:rPr>
        <w:t>деятельности субъектов системы профилактики безнадзорности</w:t>
      </w:r>
      <w:proofErr w:type="gramEnd"/>
      <w:r>
        <w:rPr>
          <w:rFonts w:ascii="Times New Roman" w:hAnsi="Times New Roman" w:cs="Times New Roman"/>
          <w:sz w:val="28"/>
          <w:szCs w:val="28"/>
        </w:rPr>
        <w:t xml:space="preserve"> и правонарушений Кировского района г. Перми с использованием восстановительных технологий.</w:t>
      </w:r>
    </w:p>
    <w:p w:rsidR="002669BC" w:rsidRDefault="002669BC"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Организация и проведение рабочих групп по профилактике совершения преступлений несовершеннолетними.</w:t>
      </w:r>
    </w:p>
    <w:p w:rsidR="00816B3A" w:rsidRDefault="00816B3A"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Подготовка заявок в муниципальную службу примирения г. Перми на проведение восстановительных процедур в отношении несовершеннолетних, совершивших преступления или общественно опасные деяния, контроль исполнения заявок.</w:t>
      </w:r>
    </w:p>
    <w:p w:rsidR="005A60B9" w:rsidRDefault="005A60B9"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За 9 месяцев 2014 года в муниципальную службу примирения направлено 77 заявок, из них уголовные преступления – 22 заявки; общественно опасные деяния – 55 заявок.</w:t>
      </w:r>
    </w:p>
    <w:p w:rsidR="00D77FAA" w:rsidRDefault="00D77FAA"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Ежегодно проводятся заседания комиссии по профилактике совершения преступлений несовершеннолетними Кировского района г. Перми:</w:t>
      </w:r>
    </w:p>
    <w:p w:rsidR="00D77FAA" w:rsidRDefault="00D77FAA"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28.05.2013 «О развитии восстановительного подхода в профилактической работе с несовершеннолетними Кировского района г. Перми»</w:t>
      </w:r>
      <w:r w:rsidR="007A3884">
        <w:rPr>
          <w:rFonts w:ascii="Times New Roman" w:hAnsi="Times New Roman" w:cs="Times New Roman"/>
          <w:sz w:val="28"/>
          <w:szCs w:val="28"/>
        </w:rPr>
        <w:t>, «Об организации летней занятости несовершеннолетних</w:t>
      </w:r>
      <w:r w:rsidR="004B1A72">
        <w:rPr>
          <w:rFonts w:ascii="Times New Roman" w:hAnsi="Times New Roman" w:cs="Times New Roman"/>
          <w:sz w:val="28"/>
          <w:szCs w:val="28"/>
        </w:rPr>
        <w:t>, с</w:t>
      </w:r>
      <w:r w:rsidR="007A3884">
        <w:rPr>
          <w:rFonts w:ascii="Times New Roman" w:hAnsi="Times New Roman" w:cs="Times New Roman"/>
          <w:sz w:val="28"/>
          <w:szCs w:val="28"/>
        </w:rPr>
        <w:t>остоящих на учете социально опасного положения».</w:t>
      </w:r>
    </w:p>
    <w:p w:rsidR="009563A2" w:rsidRDefault="007A3884"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29.04.2014 «О деятельности общеобразовательных организаций Кировского района г. Перми по формированию законопослушного поведения </w:t>
      </w:r>
      <w:r w:rsidR="009563A2">
        <w:rPr>
          <w:rFonts w:ascii="Times New Roman" w:hAnsi="Times New Roman" w:cs="Times New Roman"/>
          <w:sz w:val="28"/>
          <w:szCs w:val="28"/>
        </w:rPr>
        <w:t>учащихся, в</w:t>
      </w:r>
      <w:r>
        <w:rPr>
          <w:rFonts w:ascii="Times New Roman" w:hAnsi="Times New Roman" w:cs="Times New Roman"/>
          <w:sz w:val="28"/>
          <w:szCs w:val="28"/>
        </w:rPr>
        <w:t xml:space="preserve"> том числе с использованием восстановительных технологий».</w:t>
      </w:r>
    </w:p>
    <w:p w:rsidR="009563A2" w:rsidRDefault="009563A2"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 летний период с июня по август 2014 года активно принимала участие в межведомственной акции «Поезд безопасности»</w:t>
      </w:r>
      <w:r w:rsidR="00232CBC">
        <w:rPr>
          <w:rFonts w:ascii="Times New Roman" w:hAnsi="Times New Roman" w:cs="Times New Roman"/>
          <w:sz w:val="28"/>
          <w:szCs w:val="28"/>
        </w:rPr>
        <w:t xml:space="preserve">, организованный ОДН ОП </w:t>
      </w:r>
      <w:r w:rsidR="00232CBC">
        <w:rPr>
          <w:rFonts w:ascii="Times New Roman" w:hAnsi="Times New Roman" w:cs="Times New Roman"/>
          <w:sz w:val="28"/>
          <w:szCs w:val="28"/>
        </w:rPr>
        <w:lastRenderedPageBreak/>
        <w:t>№3 (дислокация Кировский район) Управления МВД России по г. Перми</w:t>
      </w:r>
      <w:r>
        <w:rPr>
          <w:rFonts w:ascii="Times New Roman" w:hAnsi="Times New Roman" w:cs="Times New Roman"/>
          <w:sz w:val="28"/>
          <w:szCs w:val="28"/>
        </w:rPr>
        <w:t xml:space="preserve">. </w:t>
      </w:r>
      <w:r w:rsidR="00232CBC">
        <w:rPr>
          <w:rFonts w:ascii="Times New Roman" w:hAnsi="Times New Roman" w:cs="Times New Roman"/>
          <w:sz w:val="28"/>
          <w:szCs w:val="28"/>
        </w:rPr>
        <w:t xml:space="preserve">Мероприятия проводились </w:t>
      </w:r>
      <w:r w:rsidR="003C11C4">
        <w:rPr>
          <w:rFonts w:ascii="Times New Roman" w:hAnsi="Times New Roman" w:cs="Times New Roman"/>
          <w:sz w:val="28"/>
          <w:szCs w:val="28"/>
        </w:rPr>
        <w:t xml:space="preserve">каждую смену </w:t>
      </w:r>
      <w:r w:rsidR="00232CBC">
        <w:rPr>
          <w:rFonts w:ascii="Times New Roman" w:hAnsi="Times New Roman" w:cs="Times New Roman"/>
          <w:sz w:val="28"/>
          <w:szCs w:val="28"/>
        </w:rPr>
        <w:t>на территории профилактория «Родник» и «</w:t>
      </w:r>
      <w:proofErr w:type="spellStart"/>
      <w:r w:rsidR="00232CBC">
        <w:rPr>
          <w:rFonts w:ascii="Times New Roman" w:hAnsi="Times New Roman" w:cs="Times New Roman"/>
          <w:sz w:val="28"/>
          <w:szCs w:val="28"/>
        </w:rPr>
        <w:t>Алмед</w:t>
      </w:r>
      <w:proofErr w:type="spellEnd"/>
      <w:r w:rsidR="00232CBC">
        <w:rPr>
          <w:rFonts w:ascii="Times New Roman" w:hAnsi="Times New Roman" w:cs="Times New Roman"/>
          <w:sz w:val="28"/>
          <w:szCs w:val="28"/>
        </w:rPr>
        <w:t>». С</w:t>
      </w:r>
      <w:r>
        <w:rPr>
          <w:rFonts w:ascii="Times New Roman" w:hAnsi="Times New Roman" w:cs="Times New Roman"/>
          <w:sz w:val="28"/>
          <w:szCs w:val="28"/>
        </w:rPr>
        <w:t xml:space="preserve"> ребятами в игровой форме проигрывались конфликтные ситуации, проговаривались безопасные и конструктивные выходы из конфликта. </w:t>
      </w:r>
      <w:r w:rsidR="003C11C4">
        <w:rPr>
          <w:rFonts w:ascii="Times New Roman" w:hAnsi="Times New Roman" w:cs="Times New Roman"/>
          <w:sz w:val="28"/>
          <w:szCs w:val="28"/>
        </w:rPr>
        <w:t>За весь летний период было охвачено более 650 несовершеннолетних.</w:t>
      </w:r>
    </w:p>
    <w:p w:rsidR="003E0291" w:rsidRDefault="009563A2"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С целью контроля и анализа деятельности образовательных учреждений, НПО и СПО Кировского района г. Перми системно проводятся плановые проверки.</w:t>
      </w:r>
      <w:r w:rsidR="003E0291">
        <w:rPr>
          <w:rFonts w:ascii="Times New Roman" w:hAnsi="Times New Roman" w:cs="Times New Roman"/>
          <w:sz w:val="28"/>
          <w:szCs w:val="28"/>
        </w:rPr>
        <w:t xml:space="preserve"> Одним из качественных показателей</w:t>
      </w:r>
      <w:r>
        <w:rPr>
          <w:rFonts w:ascii="Times New Roman" w:hAnsi="Times New Roman" w:cs="Times New Roman"/>
          <w:sz w:val="28"/>
          <w:szCs w:val="28"/>
        </w:rPr>
        <w:t xml:space="preserve"> организации профилактической работы является действующая Школьная служба примирения.</w:t>
      </w:r>
      <w:r w:rsidR="003E0291">
        <w:rPr>
          <w:rFonts w:ascii="Times New Roman" w:hAnsi="Times New Roman" w:cs="Times New Roman"/>
          <w:sz w:val="28"/>
          <w:szCs w:val="28"/>
        </w:rPr>
        <w:t xml:space="preserve"> </w:t>
      </w:r>
    </w:p>
    <w:p w:rsidR="003E0291" w:rsidRDefault="003E0291"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 Кировском районе Школьные службы примирения созданы в 15</w:t>
      </w:r>
      <w:r w:rsidR="009041E8">
        <w:rPr>
          <w:rFonts w:ascii="Times New Roman" w:hAnsi="Times New Roman" w:cs="Times New Roman"/>
          <w:sz w:val="28"/>
          <w:szCs w:val="28"/>
        </w:rPr>
        <w:t xml:space="preserve"> (из 16)</w:t>
      </w:r>
      <w:r>
        <w:rPr>
          <w:rFonts w:ascii="Times New Roman" w:hAnsi="Times New Roman" w:cs="Times New Roman"/>
          <w:sz w:val="28"/>
          <w:szCs w:val="28"/>
        </w:rPr>
        <w:t xml:space="preserve"> образовательных учреждений. Руководители ШСП ежеквартально сдают мониторинг о проведенных восстановительных программах</w:t>
      </w:r>
      <w:r w:rsidR="007C1E12">
        <w:rPr>
          <w:rFonts w:ascii="Times New Roman" w:hAnsi="Times New Roman" w:cs="Times New Roman"/>
          <w:sz w:val="28"/>
          <w:szCs w:val="28"/>
        </w:rPr>
        <w:t xml:space="preserve"> и мероприятиях</w:t>
      </w:r>
      <w:r w:rsidR="009041E8">
        <w:rPr>
          <w:rFonts w:ascii="Times New Roman" w:hAnsi="Times New Roman" w:cs="Times New Roman"/>
          <w:sz w:val="28"/>
          <w:szCs w:val="28"/>
        </w:rPr>
        <w:t xml:space="preserve"> по данной тематике.</w:t>
      </w:r>
      <w:r w:rsidR="004979A7">
        <w:rPr>
          <w:rFonts w:ascii="Times New Roman" w:hAnsi="Times New Roman" w:cs="Times New Roman"/>
          <w:sz w:val="28"/>
          <w:szCs w:val="28"/>
        </w:rPr>
        <w:t xml:space="preserve"> По сравнению с 2013 годом увеличилось количество программ, проведенных несовершенн</w:t>
      </w:r>
      <w:r w:rsidR="007C1E12">
        <w:rPr>
          <w:rFonts w:ascii="Times New Roman" w:hAnsi="Times New Roman" w:cs="Times New Roman"/>
          <w:sz w:val="28"/>
          <w:szCs w:val="28"/>
        </w:rPr>
        <w:t>олетними, что свидетельствует об активной деятельности школьных медиаторов.</w:t>
      </w:r>
    </w:p>
    <w:p w:rsidR="002669BC" w:rsidRDefault="002669BC" w:rsidP="004D7BB3">
      <w:pPr>
        <w:spacing w:after="0" w:line="360" w:lineRule="auto"/>
        <w:ind w:firstLine="360"/>
        <w:jc w:val="both"/>
        <w:rPr>
          <w:rFonts w:ascii="Times New Roman" w:hAnsi="Times New Roman" w:cs="Times New Roman"/>
          <w:sz w:val="28"/>
          <w:szCs w:val="28"/>
        </w:rPr>
      </w:pPr>
    </w:p>
    <w:p w:rsidR="00043911" w:rsidRDefault="00043911"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 данным ИЦ ГУ МВД по Пермскому краю по итогам </w:t>
      </w:r>
      <w:r w:rsidRPr="00556D23">
        <w:rPr>
          <w:rFonts w:ascii="Times New Roman" w:hAnsi="Times New Roman" w:cs="Times New Roman"/>
          <w:b/>
          <w:sz w:val="28"/>
          <w:szCs w:val="28"/>
        </w:rPr>
        <w:t>9 месяцев 2014 года отмечается снижение количества преступлений</w:t>
      </w:r>
      <w:r>
        <w:rPr>
          <w:rFonts w:ascii="Times New Roman" w:hAnsi="Times New Roman" w:cs="Times New Roman"/>
          <w:sz w:val="28"/>
          <w:szCs w:val="28"/>
        </w:rPr>
        <w:t xml:space="preserve">, совершенных несовершеннолетними в Кировском районе г. Перми, </w:t>
      </w:r>
      <w:r w:rsidRPr="00556D23">
        <w:rPr>
          <w:rFonts w:ascii="Times New Roman" w:hAnsi="Times New Roman" w:cs="Times New Roman"/>
          <w:b/>
          <w:sz w:val="28"/>
          <w:szCs w:val="28"/>
        </w:rPr>
        <w:t>на 59,0%</w:t>
      </w:r>
      <w:r>
        <w:rPr>
          <w:rFonts w:ascii="Times New Roman" w:hAnsi="Times New Roman" w:cs="Times New Roman"/>
          <w:sz w:val="28"/>
          <w:szCs w:val="28"/>
        </w:rPr>
        <w:t xml:space="preserve"> (с 66преступлений за 9 месяцев2013 года до 27 преступлений за 9 месяцев 2014 года).</w:t>
      </w:r>
      <w:r w:rsidR="00556D23">
        <w:rPr>
          <w:rFonts w:ascii="Times New Roman" w:hAnsi="Times New Roman" w:cs="Times New Roman"/>
          <w:sz w:val="28"/>
          <w:szCs w:val="28"/>
        </w:rPr>
        <w:t xml:space="preserve"> Удельный вес подростковой преступности в структуре общей преступности в структуре общей преступности района составил 3,2% (АППГ – 8%). Наблюдается снижение количества преступлений, совершенных подростками в группах, на 64,5% с 31 за 9 месяцев 2013 года до 11 за 9 месяцев 2014 года.</w:t>
      </w:r>
    </w:p>
    <w:p w:rsidR="00C94A7A" w:rsidRDefault="00C94A7A" w:rsidP="004D7BB3">
      <w:pPr>
        <w:spacing w:after="0" w:line="360" w:lineRule="auto"/>
        <w:ind w:firstLine="360"/>
        <w:jc w:val="both"/>
        <w:rPr>
          <w:rFonts w:ascii="Times New Roman" w:hAnsi="Times New Roman" w:cs="Times New Roman"/>
          <w:b/>
          <w:sz w:val="28"/>
          <w:szCs w:val="28"/>
        </w:rPr>
      </w:pPr>
      <w:r>
        <w:rPr>
          <w:rFonts w:ascii="Times New Roman" w:hAnsi="Times New Roman" w:cs="Times New Roman"/>
          <w:sz w:val="28"/>
          <w:szCs w:val="28"/>
        </w:rPr>
        <w:t xml:space="preserve">За 9 месяцев 2014 года в преступлениях, совершенных на территории Кировского района г. Перми, участвовало 27 несовершеннолетних (АППГ - 60), отмечается </w:t>
      </w:r>
      <w:r w:rsidRPr="00C94A7A">
        <w:rPr>
          <w:rFonts w:ascii="Times New Roman" w:hAnsi="Times New Roman" w:cs="Times New Roman"/>
          <w:b/>
          <w:sz w:val="28"/>
          <w:szCs w:val="28"/>
        </w:rPr>
        <w:t>снижение показателя на 55,0%.</w:t>
      </w:r>
    </w:p>
    <w:p w:rsidR="0090052E" w:rsidRDefault="00C94A7A" w:rsidP="004D7BB3">
      <w:pPr>
        <w:spacing w:after="0" w:line="360" w:lineRule="auto"/>
        <w:ind w:firstLine="360"/>
        <w:jc w:val="both"/>
        <w:rPr>
          <w:rFonts w:ascii="Times New Roman" w:hAnsi="Times New Roman" w:cs="Times New Roman"/>
          <w:sz w:val="28"/>
          <w:szCs w:val="28"/>
        </w:rPr>
      </w:pPr>
      <w:r w:rsidRPr="00C94A7A">
        <w:rPr>
          <w:rFonts w:ascii="Times New Roman" w:hAnsi="Times New Roman" w:cs="Times New Roman"/>
          <w:sz w:val="28"/>
          <w:szCs w:val="28"/>
        </w:rPr>
        <w:lastRenderedPageBreak/>
        <w:t>Из 27 несовершеннолет</w:t>
      </w:r>
      <w:r>
        <w:rPr>
          <w:rFonts w:ascii="Times New Roman" w:hAnsi="Times New Roman" w:cs="Times New Roman"/>
          <w:sz w:val="28"/>
          <w:szCs w:val="28"/>
        </w:rPr>
        <w:t>них, совершивших преступления в Кировском районе г. Перми, 4 – не являются жителями Кировского района.</w:t>
      </w:r>
    </w:p>
    <w:p w:rsidR="005605D2" w:rsidRDefault="0090052E" w:rsidP="004D7BB3">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Характеристика несовершеннолетних, совершивших преступления по категориям учета: норма – 9 человек (31%), группа риска – 10 человек (34,5%), СОП – 10 человек (34,5%).</w:t>
      </w:r>
    </w:p>
    <w:p w:rsidR="004B1A72" w:rsidRPr="004B1A72" w:rsidRDefault="004B1A72" w:rsidP="004D7BB3">
      <w:pPr>
        <w:spacing w:after="0" w:line="360" w:lineRule="auto"/>
        <w:ind w:right="-210" w:firstLine="708"/>
        <w:jc w:val="center"/>
        <w:rPr>
          <w:rFonts w:ascii="Times New Roman" w:eastAsia="Times New Roman" w:hAnsi="Times New Roman" w:cs="Times New Roman"/>
          <w:b/>
          <w:sz w:val="28"/>
          <w:szCs w:val="28"/>
          <w:u w:val="single"/>
          <w:lang w:eastAsia="ru-RU"/>
        </w:rPr>
      </w:pPr>
      <w:r w:rsidRPr="00E31C19">
        <w:rPr>
          <w:rFonts w:ascii="Times New Roman" w:eastAsia="Times New Roman" w:hAnsi="Times New Roman" w:cs="Times New Roman"/>
          <w:b/>
          <w:sz w:val="28"/>
          <w:szCs w:val="28"/>
          <w:u w:val="single"/>
          <w:lang w:eastAsia="ru-RU"/>
        </w:rPr>
        <w:t>Организация, проведение и участие в мероприятиях, направленных на популяризацию восстановительных технологий в городе Перми и Пермском крае</w:t>
      </w:r>
    </w:p>
    <w:p w:rsidR="0090052E" w:rsidRPr="004B1A72" w:rsidRDefault="001D3DE3" w:rsidP="004D7BB3">
      <w:pPr>
        <w:pStyle w:val="a5"/>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Апрель </w:t>
      </w:r>
      <w:r w:rsidR="005C022E" w:rsidRPr="005C022E">
        <w:rPr>
          <w:rFonts w:ascii="Times New Roman" w:hAnsi="Times New Roman" w:cs="Times New Roman"/>
          <w:b/>
          <w:sz w:val="28"/>
          <w:szCs w:val="28"/>
        </w:rPr>
        <w:t xml:space="preserve">2014 год. </w:t>
      </w:r>
      <w:r w:rsidR="005C022E" w:rsidRPr="005C022E">
        <w:rPr>
          <w:rFonts w:ascii="Times New Roman" w:hAnsi="Times New Roman" w:cs="Times New Roman"/>
          <w:sz w:val="28"/>
          <w:szCs w:val="28"/>
        </w:rPr>
        <w:t xml:space="preserve">Участие в районной конференции с участием представителей Пермского края «Создание системы работы с </w:t>
      </w:r>
      <w:proofErr w:type="gramStart"/>
      <w:r w:rsidR="005C022E" w:rsidRPr="005C022E">
        <w:rPr>
          <w:rFonts w:ascii="Times New Roman" w:hAnsi="Times New Roman" w:cs="Times New Roman"/>
          <w:sz w:val="28"/>
          <w:szCs w:val="28"/>
        </w:rPr>
        <w:t>обучающимися</w:t>
      </w:r>
      <w:proofErr w:type="gramEnd"/>
      <w:r w:rsidR="005C022E" w:rsidRPr="005C022E">
        <w:rPr>
          <w:rFonts w:ascii="Times New Roman" w:hAnsi="Times New Roman" w:cs="Times New Roman"/>
          <w:sz w:val="28"/>
          <w:szCs w:val="28"/>
        </w:rPr>
        <w:t xml:space="preserve"> города Краснокамска по профилактике ПАВ и противоправного поведения». Мастер-класс «Эффективные методы профилактики преступности с использование восстановительных технологий».</w:t>
      </w:r>
    </w:p>
    <w:p w:rsidR="001D3DE3" w:rsidRDefault="001D3DE3" w:rsidP="004D7BB3">
      <w:pPr>
        <w:pStyle w:val="a5"/>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Ноябрь 2014 год.</w:t>
      </w:r>
      <w:r>
        <w:rPr>
          <w:rFonts w:ascii="Times New Roman" w:hAnsi="Times New Roman" w:cs="Times New Roman"/>
          <w:sz w:val="28"/>
          <w:szCs w:val="28"/>
        </w:rPr>
        <w:t xml:space="preserve"> </w:t>
      </w:r>
      <w:r w:rsidR="00746CC6">
        <w:rPr>
          <w:rFonts w:ascii="Times New Roman" w:hAnsi="Times New Roman" w:cs="Times New Roman"/>
          <w:sz w:val="28"/>
          <w:szCs w:val="28"/>
        </w:rPr>
        <w:t>У</w:t>
      </w:r>
      <w:r w:rsidR="001C18B6">
        <w:rPr>
          <w:rFonts w:ascii="Times New Roman" w:hAnsi="Times New Roman" w:cs="Times New Roman"/>
          <w:sz w:val="28"/>
          <w:szCs w:val="28"/>
        </w:rPr>
        <w:t xml:space="preserve">частие в краевых курсах повышения квалификации «Профилактика деструктивных форм поведения детей и подростков». Семинар-практикум «Круги ценностей» с использованием </w:t>
      </w:r>
      <w:proofErr w:type="spellStart"/>
      <w:r w:rsidR="001C18B6">
        <w:rPr>
          <w:rFonts w:ascii="Times New Roman" w:hAnsi="Times New Roman" w:cs="Times New Roman"/>
          <w:sz w:val="28"/>
          <w:szCs w:val="28"/>
        </w:rPr>
        <w:t>сказкотерапии</w:t>
      </w:r>
      <w:proofErr w:type="spellEnd"/>
      <w:r w:rsidR="001C18B6">
        <w:rPr>
          <w:rFonts w:ascii="Times New Roman" w:hAnsi="Times New Roman" w:cs="Times New Roman"/>
          <w:sz w:val="28"/>
          <w:szCs w:val="28"/>
        </w:rPr>
        <w:t xml:space="preserve"> с детьми «Группы риска», технология использования «Медиа-программ».</w:t>
      </w:r>
    </w:p>
    <w:p w:rsidR="00A4224C" w:rsidRPr="005A304C" w:rsidRDefault="00471D5A" w:rsidP="004D7BB3">
      <w:pPr>
        <w:pStyle w:val="a5"/>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Декабрь 2014 год.</w:t>
      </w:r>
      <w:r>
        <w:rPr>
          <w:rFonts w:ascii="Times New Roman" w:hAnsi="Times New Roman" w:cs="Times New Roman"/>
          <w:sz w:val="28"/>
          <w:szCs w:val="28"/>
        </w:rPr>
        <w:t xml:space="preserve"> </w:t>
      </w:r>
      <w:r w:rsidR="00A4224C">
        <w:rPr>
          <w:rFonts w:ascii="Times New Roman" w:hAnsi="Times New Roman" w:cs="Times New Roman"/>
          <w:sz w:val="28"/>
          <w:szCs w:val="28"/>
        </w:rPr>
        <w:t xml:space="preserve">Участие в ежегодном семинаре-тренинге «Дорогами добра». Круглый стол «Методические рекомендации по организации профилактики правонарушений среди несовершеннолетних </w:t>
      </w:r>
      <w:proofErr w:type="gramStart"/>
      <w:r w:rsidR="00A4224C">
        <w:rPr>
          <w:rFonts w:ascii="Times New Roman" w:hAnsi="Times New Roman" w:cs="Times New Roman"/>
          <w:sz w:val="28"/>
          <w:szCs w:val="28"/>
        </w:rPr>
        <w:t>в</w:t>
      </w:r>
      <w:proofErr w:type="gramEnd"/>
      <w:r w:rsidR="00A4224C">
        <w:rPr>
          <w:rFonts w:ascii="Times New Roman" w:hAnsi="Times New Roman" w:cs="Times New Roman"/>
          <w:sz w:val="28"/>
          <w:szCs w:val="28"/>
        </w:rPr>
        <w:t xml:space="preserve"> </w:t>
      </w:r>
      <w:proofErr w:type="gramStart"/>
      <w:r w:rsidR="00A4224C">
        <w:rPr>
          <w:rFonts w:ascii="Times New Roman" w:hAnsi="Times New Roman" w:cs="Times New Roman"/>
          <w:sz w:val="28"/>
          <w:szCs w:val="28"/>
        </w:rPr>
        <w:t>профессиональных</w:t>
      </w:r>
      <w:proofErr w:type="gramEnd"/>
      <w:r w:rsidR="00A4224C">
        <w:rPr>
          <w:rFonts w:ascii="Times New Roman" w:hAnsi="Times New Roman" w:cs="Times New Roman"/>
          <w:sz w:val="28"/>
          <w:szCs w:val="28"/>
        </w:rPr>
        <w:t xml:space="preserve"> образовательных учреждений», школьная служба примирения, как ресурс профилактической деятельности.</w:t>
      </w:r>
    </w:p>
    <w:p w:rsidR="00A4224C" w:rsidRDefault="00A4224C" w:rsidP="004D7BB3">
      <w:pPr>
        <w:spacing w:after="0" w:line="360" w:lineRule="auto"/>
        <w:ind w:left="360" w:firstLine="348"/>
        <w:jc w:val="both"/>
        <w:rPr>
          <w:rFonts w:ascii="Times New Roman" w:hAnsi="Times New Roman" w:cs="Times New Roman"/>
          <w:sz w:val="28"/>
          <w:szCs w:val="28"/>
        </w:rPr>
      </w:pPr>
    </w:p>
    <w:p w:rsidR="00A4224C" w:rsidRDefault="00A4224C" w:rsidP="004D7BB3">
      <w:pPr>
        <w:spacing w:after="0" w:line="360" w:lineRule="auto"/>
        <w:ind w:left="360" w:firstLine="348"/>
        <w:jc w:val="both"/>
        <w:rPr>
          <w:rFonts w:ascii="Times New Roman" w:hAnsi="Times New Roman" w:cs="Times New Roman"/>
          <w:sz w:val="28"/>
          <w:szCs w:val="28"/>
        </w:rPr>
      </w:pPr>
    </w:p>
    <w:p w:rsidR="00A4224C" w:rsidRDefault="00A4224C" w:rsidP="004D7BB3">
      <w:pPr>
        <w:spacing w:after="0" w:line="360" w:lineRule="auto"/>
        <w:ind w:left="360" w:firstLine="348"/>
        <w:jc w:val="both"/>
        <w:rPr>
          <w:rFonts w:ascii="Times New Roman" w:hAnsi="Times New Roman" w:cs="Times New Roman"/>
          <w:sz w:val="28"/>
          <w:szCs w:val="28"/>
        </w:rPr>
      </w:pPr>
    </w:p>
    <w:p w:rsidR="005C022E" w:rsidRPr="005C022E" w:rsidRDefault="005C022E" w:rsidP="004D7BB3">
      <w:pPr>
        <w:spacing w:after="0" w:line="360" w:lineRule="auto"/>
        <w:jc w:val="both"/>
        <w:rPr>
          <w:rFonts w:ascii="Times New Roman" w:hAnsi="Times New Roman" w:cs="Times New Roman"/>
          <w:sz w:val="28"/>
          <w:szCs w:val="28"/>
        </w:rPr>
      </w:pPr>
    </w:p>
    <w:p w:rsidR="006931CE" w:rsidRDefault="006931CE" w:rsidP="004D7BB3">
      <w:pPr>
        <w:spacing w:after="0" w:line="360" w:lineRule="auto"/>
        <w:rPr>
          <w:rFonts w:ascii="Times New Roman" w:hAnsi="Times New Roman" w:cs="Times New Roman"/>
          <w:sz w:val="28"/>
          <w:szCs w:val="28"/>
        </w:rPr>
      </w:pPr>
    </w:p>
    <w:p w:rsidR="006931CE" w:rsidRDefault="006931CE">
      <w:pPr>
        <w:rPr>
          <w:rFonts w:ascii="Times New Roman" w:hAnsi="Times New Roman" w:cs="Times New Roman"/>
          <w:sz w:val="28"/>
          <w:szCs w:val="28"/>
        </w:rPr>
      </w:pPr>
    </w:p>
    <w:p w:rsidR="000D472B" w:rsidRDefault="000D472B" w:rsidP="00A779D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В 2013 году </w:t>
      </w:r>
      <w:proofErr w:type="gramStart"/>
      <w:r>
        <w:rPr>
          <w:rFonts w:ascii="Times New Roman" w:hAnsi="Times New Roman" w:cs="Times New Roman"/>
          <w:sz w:val="28"/>
          <w:szCs w:val="28"/>
        </w:rPr>
        <w:t>закончила Пермский государственный гуманитарный педагогический университет</w:t>
      </w:r>
      <w:proofErr w:type="gramEnd"/>
      <w:r>
        <w:rPr>
          <w:rFonts w:ascii="Times New Roman" w:hAnsi="Times New Roman" w:cs="Times New Roman"/>
          <w:sz w:val="28"/>
          <w:szCs w:val="28"/>
        </w:rPr>
        <w:t xml:space="preserve">, присвоена квалификация «Психолог». </w:t>
      </w:r>
    </w:p>
    <w:p w:rsidR="00A779D2" w:rsidRDefault="000D472B" w:rsidP="00A779D2">
      <w:pPr>
        <w:pStyle w:val="1"/>
        <w:ind w:right="43" w:firstLine="708"/>
        <w:rPr>
          <w:szCs w:val="28"/>
        </w:rPr>
      </w:pPr>
      <w:r>
        <w:rPr>
          <w:szCs w:val="28"/>
        </w:rPr>
        <w:t>Дипломная работа посвящена изучению стратегии поведения несовершеннолетних в конфликтных ситуациях</w:t>
      </w:r>
      <w:r w:rsidR="00A779D2">
        <w:rPr>
          <w:szCs w:val="28"/>
        </w:rPr>
        <w:t xml:space="preserve"> «Межличностные отношения в подростковом возрасте: особенности и коррекция». Представляю результаты эмпирического исследования показателей до и после развивающего воздействия.</w:t>
      </w:r>
    </w:p>
    <w:p w:rsidR="00A779D2" w:rsidRDefault="00A779D2" w:rsidP="00A779D2">
      <w:pPr>
        <w:pStyle w:val="1"/>
        <w:ind w:right="43" w:firstLine="0"/>
        <w:jc w:val="center"/>
        <w:rPr>
          <w:szCs w:val="28"/>
        </w:rPr>
      </w:pPr>
    </w:p>
    <w:p w:rsidR="00F8274F" w:rsidRPr="00F8274F" w:rsidRDefault="00F8274F" w:rsidP="00F8274F">
      <w:pPr>
        <w:spacing w:after="0" w:line="360" w:lineRule="auto"/>
        <w:ind w:right="43"/>
        <w:jc w:val="both"/>
        <w:rPr>
          <w:rFonts w:ascii="Times New Roman" w:eastAsia="ヒラギノ角ゴ Pro W3" w:hAnsi="Times New Roman" w:cs="Times New Roman"/>
          <w:color w:val="000000"/>
          <w:sz w:val="28"/>
          <w:szCs w:val="28"/>
          <w:lang w:eastAsia="ru-RU"/>
        </w:rPr>
      </w:pPr>
    </w:p>
    <w:p w:rsidR="00F8274F" w:rsidRPr="00F8274F" w:rsidRDefault="00F8274F" w:rsidP="00F8274F">
      <w:pPr>
        <w:spacing w:after="0" w:line="240" w:lineRule="auto"/>
        <w:jc w:val="center"/>
        <w:rPr>
          <w:rFonts w:ascii="Times New Roman" w:eastAsia="Calibri" w:hAnsi="Times New Roman" w:cs="Times New Roman"/>
          <w:b/>
          <w:sz w:val="28"/>
          <w:szCs w:val="28"/>
        </w:rPr>
      </w:pPr>
      <w:r w:rsidRPr="00F8274F">
        <w:rPr>
          <w:rFonts w:ascii="Times New Roman" w:eastAsia="Calibri" w:hAnsi="Times New Roman" w:cs="Times New Roman"/>
          <w:b/>
          <w:sz w:val="28"/>
          <w:szCs w:val="28"/>
        </w:rPr>
        <w:t>ГЛАВА 3. РЕЗУЛЬТАТЫ ЭМПИРИЧЕСКОГО ИССЛЕДОВАНИЯ ПОКАЗАТЕЛЕЙ ПОВЕДЕНИЯ В КОНФЛИКТЕ ДО И ПОСЛЕ РАЗВИВАЮЩЕГО ВОЗДЕЙСТВИЯ</w:t>
      </w:r>
    </w:p>
    <w:p w:rsidR="00F8274F" w:rsidRPr="00F8274F" w:rsidRDefault="00F8274F" w:rsidP="00F8274F">
      <w:pPr>
        <w:spacing w:after="0" w:line="240" w:lineRule="auto"/>
        <w:jc w:val="both"/>
        <w:rPr>
          <w:rFonts w:ascii="Times New Roman" w:eastAsia="Calibri" w:hAnsi="Times New Roman" w:cs="Times New Roman"/>
          <w:b/>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Обработка результатов диагностики (1 и 2 срезов) осуществлялась с помощью двух видов статистического анализа – описательной статистики и t-критерия Стьюдента для зависимых групп.</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В таблице 1 приводятся результаты описательной статистики.</w:t>
      </w:r>
    </w:p>
    <w:p w:rsidR="00F8274F" w:rsidRPr="00F8274F" w:rsidRDefault="00F8274F" w:rsidP="00F8274F">
      <w:pPr>
        <w:spacing w:after="0" w:line="240" w:lineRule="auto"/>
        <w:jc w:val="both"/>
        <w:rPr>
          <w:rFonts w:ascii="Times New Roman" w:eastAsia="Calibri" w:hAnsi="Times New Roman" w:cs="Times New Roman"/>
          <w:b/>
          <w:sz w:val="28"/>
          <w:szCs w:val="28"/>
        </w:rPr>
      </w:pPr>
    </w:p>
    <w:p w:rsidR="00F8274F" w:rsidRPr="00F8274F" w:rsidRDefault="00F8274F" w:rsidP="00F8274F">
      <w:pPr>
        <w:spacing w:after="0" w:line="240" w:lineRule="auto"/>
        <w:jc w:val="both"/>
        <w:rPr>
          <w:rFonts w:ascii="Times New Roman" w:eastAsia="Calibri" w:hAnsi="Times New Roman" w:cs="Times New Roman"/>
          <w:sz w:val="28"/>
          <w:szCs w:val="28"/>
        </w:rPr>
      </w:pPr>
      <w:r w:rsidRPr="00F8274F">
        <w:rPr>
          <w:rFonts w:ascii="Times New Roman" w:eastAsia="Calibri" w:hAnsi="Times New Roman" w:cs="Times New Roman"/>
          <w:b/>
          <w:sz w:val="28"/>
          <w:szCs w:val="28"/>
        </w:rPr>
        <w:t>Таблица 1.</w:t>
      </w:r>
      <w:r w:rsidRPr="00F8274F">
        <w:rPr>
          <w:rFonts w:ascii="Times New Roman" w:eastAsia="Calibri" w:hAnsi="Times New Roman" w:cs="Times New Roman"/>
          <w:sz w:val="28"/>
          <w:szCs w:val="28"/>
        </w:rPr>
        <w:t xml:space="preserve"> Описательная статистика показателей конфликтности по данным первого и второго диагностического срезов</w:t>
      </w:r>
    </w:p>
    <w:p w:rsidR="00F8274F" w:rsidRPr="00F8274F" w:rsidRDefault="00F8274F" w:rsidP="00F8274F">
      <w:pPr>
        <w:spacing w:after="0" w:line="240" w:lineRule="auto"/>
        <w:jc w:val="both"/>
        <w:rPr>
          <w:rFonts w:ascii="Times New Roman" w:eastAsia="Calibri" w:hAnsi="Times New Roman" w:cs="Times New Roman"/>
          <w:sz w:val="24"/>
          <w:szCs w:val="24"/>
        </w:rPr>
      </w:pPr>
    </w:p>
    <w:tbl>
      <w:tblPr>
        <w:tblW w:w="9270" w:type="dxa"/>
        <w:tblInd w:w="-34" w:type="dxa"/>
        <w:tblLook w:val="04A0" w:firstRow="1" w:lastRow="0" w:firstColumn="1" w:lastColumn="0" w:noHBand="0" w:noVBand="1"/>
      </w:tblPr>
      <w:tblGrid>
        <w:gridCol w:w="2127"/>
        <w:gridCol w:w="1020"/>
        <w:gridCol w:w="1331"/>
        <w:gridCol w:w="1658"/>
        <w:gridCol w:w="1731"/>
        <w:gridCol w:w="1525"/>
      </w:tblGrid>
      <w:tr w:rsidR="00F8274F" w:rsidRPr="00F8274F" w:rsidTr="00480F02">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898" w:type="dxa"/>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Кол-во человек</w:t>
            </w:r>
          </w:p>
        </w:tc>
        <w:tc>
          <w:tcPr>
            <w:tcW w:w="1331" w:type="dxa"/>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Среднее значение показателя</w:t>
            </w:r>
          </w:p>
        </w:tc>
        <w:tc>
          <w:tcPr>
            <w:tcW w:w="1658" w:type="dxa"/>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Минимальное значение показателя</w:t>
            </w:r>
          </w:p>
        </w:tc>
        <w:tc>
          <w:tcPr>
            <w:tcW w:w="1731" w:type="dxa"/>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Максимальное значение показателя</w:t>
            </w:r>
          </w:p>
        </w:tc>
        <w:tc>
          <w:tcPr>
            <w:tcW w:w="1525" w:type="dxa"/>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Стандартное отклонение от среднего значения</w:t>
            </w:r>
          </w:p>
        </w:tc>
      </w:tr>
      <w:tr w:rsidR="00F8274F" w:rsidRPr="00F8274F" w:rsidTr="00480F02">
        <w:trPr>
          <w:trHeight w:val="300"/>
        </w:trPr>
        <w:tc>
          <w:tcPr>
            <w:tcW w:w="927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jc w:val="center"/>
              <w:rPr>
                <w:rFonts w:ascii="Times New Roman" w:eastAsia="Times New Roman" w:hAnsi="Times New Roman" w:cs="Times New Roman"/>
                <w:b/>
                <w:color w:val="000000"/>
                <w:sz w:val="24"/>
                <w:szCs w:val="24"/>
                <w:lang w:eastAsia="ru-RU"/>
              </w:rPr>
            </w:pPr>
            <w:r w:rsidRPr="00F8274F">
              <w:rPr>
                <w:rFonts w:ascii="Times New Roman" w:eastAsia="Times New Roman" w:hAnsi="Times New Roman" w:cs="Times New Roman"/>
                <w:b/>
                <w:sz w:val="24"/>
                <w:szCs w:val="24"/>
                <w:lang w:eastAsia="ru-RU"/>
              </w:rPr>
              <w:t>Первый диагностический срез</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Соперничество 1</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4,54</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3,76</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Сотрудничество 1</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6,0</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2,35</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Компромисс 1</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6,77</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1,92</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Избегание 1</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5,15</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9,00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2,44</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Приспособление 1</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7,38</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12,00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3,48</w:t>
            </w:r>
          </w:p>
        </w:tc>
      </w:tr>
      <w:tr w:rsidR="00F8274F" w:rsidRPr="00F8274F" w:rsidTr="00480F02">
        <w:trPr>
          <w:trHeight w:val="300"/>
        </w:trPr>
        <w:tc>
          <w:tcPr>
            <w:tcW w:w="9270" w:type="dxa"/>
            <w:gridSpan w:val="6"/>
            <w:tcBorders>
              <w:top w:val="nil"/>
              <w:left w:val="single" w:sz="4" w:space="0" w:color="auto"/>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jc w:val="center"/>
              <w:rPr>
                <w:rFonts w:ascii="Times New Roman" w:eastAsia="Times New Roman" w:hAnsi="Times New Roman" w:cs="Times New Roman"/>
                <w:b/>
                <w:color w:val="000000"/>
                <w:sz w:val="24"/>
                <w:szCs w:val="24"/>
                <w:lang w:eastAsia="ru-RU"/>
              </w:rPr>
            </w:pPr>
            <w:r w:rsidRPr="00F8274F">
              <w:rPr>
                <w:rFonts w:ascii="Times New Roman" w:eastAsia="Calibri" w:hAnsi="Times New Roman" w:cs="Times New Roman"/>
                <w:b/>
                <w:color w:val="000000"/>
                <w:sz w:val="24"/>
                <w:szCs w:val="24"/>
              </w:rPr>
              <w:t>Второй диагностический срез</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Соперничество 2</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3,62</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8,00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2,87</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Сотрудничество 2</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6,92</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1,71</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Компромисс 2</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7,23</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5,00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1,48</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Избегание 2</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4,69</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9,00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2,36</w:t>
            </w:r>
          </w:p>
        </w:tc>
      </w:tr>
      <w:tr w:rsidR="00F8274F" w:rsidRPr="00F8274F" w:rsidTr="00480F02">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Calibri" w:hAnsi="Times New Roman" w:cs="Times New Roman"/>
                <w:color w:val="000000"/>
                <w:sz w:val="24"/>
                <w:szCs w:val="24"/>
              </w:rPr>
            </w:pPr>
            <w:r w:rsidRPr="00F8274F">
              <w:rPr>
                <w:rFonts w:ascii="Times New Roman" w:eastAsia="Calibri" w:hAnsi="Times New Roman" w:cs="Times New Roman"/>
                <w:color w:val="000000"/>
                <w:sz w:val="24"/>
                <w:szCs w:val="24"/>
              </w:rPr>
              <w:t>Приспособление 1</w:t>
            </w:r>
          </w:p>
        </w:tc>
        <w:tc>
          <w:tcPr>
            <w:tcW w:w="89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13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7,38</w:t>
            </w:r>
          </w:p>
        </w:tc>
        <w:tc>
          <w:tcPr>
            <w:tcW w:w="1658"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2,00</w:t>
            </w:r>
          </w:p>
        </w:tc>
        <w:tc>
          <w:tcPr>
            <w:tcW w:w="1731"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11,00</w:t>
            </w:r>
          </w:p>
        </w:tc>
        <w:tc>
          <w:tcPr>
            <w:tcW w:w="1525" w:type="dxa"/>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3,31</w:t>
            </w:r>
          </w:p>
        </w:tc>
      </w:tr>
    </w:tbl>
    <w:p w:rsidR="00F8274F" w:rsidRPr="00F8274F" w:rsidRDefault="00F8274F" w:rsidP="00F8274F">
      <w:pPr>
        <w:spacing w:after="0" w:line="240" w:lineRule="auto"/>
        <w:rPr>
          <w:rFonts w:ascii="Times New Roman" w:eastAsia="Calibri" w:hAnsi="Times New Roman" w:cs="Times New Roman"/>
          <w:sz w:val="24"/>
          <w:szCs w:val="24"/>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lastRenderedPageBreak/>
        <w:t>Согласно данным первого диагностического среза, значения показателя соперничества в исследуемой выборке варьировали в диапазоне от 0 до 10 баллов. Среднее значение данного показателя составило 4,54 баллов при стандартном отклонении 3,76.</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Значения показателя сотрудничества были в диапазоне от 41 до 10 баллов. Среднее значение по выборке составило 6,00 баллов при стандартном отклонении 2,35.</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Значения показателя компромисса были в диапазоне от 3,00 до 10 баллов. Среднее значение по выборке составило 6,77 баллов при стандартном отклонении 1,92.</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Значения показателя избегание были в диапазоне от 1 до 9,00 баллов. Среднее значение по выборке составило 6,00 баллов при стандартном отклонении 2,44.</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Значения показателя приспособление были в диапазоне от 2 до 12 баллов. Среднее значение по выборке составило 7,38 баллов при стандартном отклонении 3,48.</w:t>
      </w:r>
    </w:p>
    <w:p w:rsidR="00F8274F" w:rsidRPr="00F8274F" w:rsidRDefault="00F8274F" w:rsidP="00F8274F">
      <w:pPr>
        <w:spacing w:after="0" w:line="360" w:lineRule="auto"/>
        <w:ind w:firstLine="708"/>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На рисунке 1 в графической форме представлено взаимное соотношение показателей поведения в конфликте методике Томаса в исследуемой выборке по данным первого диагностического среза.</w:t>
      </w:r>
    </w:p>
    <w:p w:rsidR="00F8274F" w:rsidRPr="00F8274F" w:rsidRDefault="00F8274F" w:rsidP="00F8274F">
      <w:pPr>
        <w:spacing w:after="0" w:line="360" w:lineRule="auto"/>
        <w:ind w:firstLine="708"/>
        <w:jc w:val="both"/>
        <w:rPr>
          <w:rFonts w:ascii="Times New Roman" w:eastAsia="Calibri" w:hAnsi="Times New Roman" w:cs="Times New Roman"/>
          <w:sz w:val="28"/>
          <w:szCs w:val="28"/>
        </w:rPr>
      </w:pPr>
      <w:r w:rsidRPr="00F8274F">
        <w:rPr>
          <w:rFonts w:ascii="Times New Roman" w:eastAsia="Calibri" w:hAnsi="Times New Roman" w:cs="Times New Roman"/>
          <w:noProof/>
          <w:sz w:val="28"/>
          <w:szCs w:val="28"/>
          <w:lang w:eastAsia="ru-RU"/>
        </w:rPr>
        <w:drawing>
          <wp:inline distT="0" distB="0" distL="0" distR="0" wp14:anchorId="71156340" wp14:editId="5C8D73C7">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8274F" w:rsidRPr="00F8274F" w:rsidRDefault="00F8274F" w:rsidP="00F8274F">
      <w:pPr>
        <w:spacing w:after="0" w:line="240" w:lineRule="auto"/>
        <w:ind w:firstLine="709"/>
        <w:jc w:val="both"/>
        <w:rPr>
          <w:rFonts w:ascii="Times New Roman" w:eastAsia="Calibri" w:hAnsi="Times New Roman" w:cs="Times New Roman"/>
          <w:sz w:val="28"/>
          <w:szCs w:val="28"/>
        </w:rPr>
      </w:pPr>
    </w:p>
    <w:p w:rsidR="00F8274F" w:rsidRPr="00F8274F" w:rsidRDefault="00F8274F" w:rsidP="00F8274F">
      <w:pPr>
        <w:spacing w:after="0" w:line="24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b/>
          <w:sz w:val="28"/>
          <w:szCs w:val="28"/>
        </w:rPr>
        <w:t>Рисунок 1.</w:t>
      </w:r>
      <w:r w:rsidRPr="00F8274F">
        <w:rPr>
          <w:rFonts w:ascii="Times New Roman" w:eastAsia="Calibri" w:hAnsi="Times New Roman" w:cs="Times New Roman"/>
          <w:sz w:val="28"/>
          <w:szCs w:val="28"/>
        </w:rPr>
        <w:t xml:space="preserve"> Графическое соотношение показателей методики поведения в конфликтной ситуации  К. Томаса в исследуемой выборке по данным первого диагностического среза.</w:t>
      </w:r>
    </w:p>
    <w:p w:rsidR="00F8274F" w:rsidRPr="00F8274F" w:rsidRDefault="00F8274F" w:rsidP="00F8274F">
      <w:pPr>
        <w:spacing w:after="0" w:line="360" w:lineRule="auto"/>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Как видно из графика, представленного на рисунке 1, показатели конфликтного поведения ‒ соперничество и избегание ‒ находятся у учащихся примерно на одном уровне. При этом приспособление по сравнению с остальными стилями поведения в конфликте обнаруживает несколько большую выраженность.</w:t>
      </w:r>
    </w:p>
    <w:p w:rsidR="00F8274F" w:rsidRPr="00F8274F" w:rsidRDefault="00F8274F" w:rsidP="00F8274F">
      <w:pPr>
        <w:spacing w:after="0" w:line="360" w:lineRule="auto"/>
        <w:ind w:firstLine="708"/>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На рисунке 2 в графической форме представлено взаимное соотношение показателей стратегий поведения в конфликте  методики Томаса в исследуемой выборке по данным второго диагностического среза.</w:t>
      </w:r>
    </w:p>
    <w:p w:rsidR="00F8274F" w:rsidRPr="00F8274F" w:rsidRDefault="00F8274F" w:rsidP="00F8274F">
      <w:pPr>
        <w:spacing w:after="0" w:line="360" w:lineRule="auto"/>
        <w:ind w:firstLine="708"/>
        <w:jc w:val="both"/>
        <w:rPr>
          <w:rFonts w:ascii="Times New Roman" w:eastAsia="Calibri" w:hAnsi="Times New Roman" w:cs="Times New Roman"/>
          <w:sz w:val="28"/>
          <w:szCs w:val="28"/>
        </w:rPr>
      </w:pPr>
      <w:r w:rsidRPr="00F8274F">
        <w:rPr>
          <w:rFonts w:ascii="Times New Roman" w:eastAsia="Calibri" w:hAnsi="Times New Roman" w:cs="Times New Roman"/>
          <w:noProof/>
          <w:sz w:val="28"/>
          <w:szCs w:val="28"/>
          <w:lang w:eastAsia="ru-RU"/>
        </w:rPr>
        <w:drawing>
          <wp:inline distT="0" distB="0" distL="0" distR="0" wp14:anchorId="399F77EE" wp14:editId="35C8A8BF">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8274F" w:rsidRPr="00F8274F" w:rsidRDefault="00F8274F" w:rsidP="00F8274F">
      <w:pPr>
        <w:spacing w:after="0" w:line="24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b/>
          <w:sz w:val="28"/>
          <w:szCs w:val="28"/>
        </w:rPr>
        <w:t>Рисунок 2.</w:t>
      </w:r>
      <w:r w:rsidRPr="00F8274F">
        <w:rPr>
          <w:rFonts w:ascii="Times New Roman" w:eastAsia="Calibri" w:hAnsi="Times New Roman" w:cs="Times New Roman"/>
          <w:sz w:val="28"/>
          <w:szCs w:val="28"/>
        </w:rPr>
        <w:t xml:space="preserve"> Графическое соотношение показателей методики конфликтности Томаса в исследуемой выборке по данным второго диагностического среза.</w:t>
      </w:r>
    </w:p>
    <w:p w:rsidR="00F8274F" w:rsidRPr="00F8274F" w:rsidRDefault="00F8274F" w:rsidP="00F8274F">
      <w:pPr>
        <w:spacing w:after="0" w:line="24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 xml:space="preserve">Как видно из графика, представленного на рисунке 2, показатели конфликтности ‒ соперничество и избегание ‒ находятся у учащихся примерно на одном уровне. При этом приспособление по сравнению с остальными стилями поведения в конфликте имеет несколько большую выраженность. </w:t>
      </w:r>
    </w:p>
    <w:p w:rsidR="00F8274F" w:rsidRPr="00F8274F" w:rsidRDefault="00F8274F" w:rsidP="00F8274F">
      <w:pPr>
        <w:spacing w:after="0" w:line="240" w:lineRule="auto"/>
        <w:jc w:val="both"/>
        <w:rPr>
          <w:rFonts w:ascii="Times New Roman" w:eastAsia="Calibri" w:hAnsi="Times New Roman" w:cs="Times New Roman"/>
          <w:sz w:val="28"/>
          <w:szCs w:val="28"/>
        </w:rPr>
      </w:pPr>
      <w:r w:rsidRPr="00F8274F">
        <w:rPr>
          <w:rFonts w:ascii="Times New Roman" w:eastAsia="Calibri" w:hAnsi="Times New Roman" w:cs="Times New Roman"/>
          <w:b/>
          <w:sz w:val="28"/>
          <w:szCs w:val="28"/>
        </w:rPr>
        <w:lastRenderedPageBreak/>
        <w:t xml:space="preserve">Таблица 3. </w:t>
      </w:r>
      <w:r w:rsidRPr="00F8274F">
        <w:rPr>
          <w:rFonts w:ascii="Times New Roman" w:eastAsia="Calibri" w:hAnsi="Times New Roman" w:cs="Times New Roman"/>
          <w:sz w:val="28"/>
          <w:szCs w:val="28"/>
        </w:rPr>
        <w:t>Результаты сравнительного анализа показателей поведения в конфликте  до и после коррекционного воздействия (t-критерий Стьюдента для зависимых групп).</w:t>
      </w:r>
    </w:p>
    <w:p w:rsidR="00F8274F" w:rsidRPr="00F8274F" w:rsidRDefault="00F8274F" w:rsidP="00F8274F">
      <w:pPr>
        <w:spacing w:after="0" w:line="240" w:lineRule="auto"/>
        <w:rPr>
          <w:rFonts w:ascii="Times New Roman" w:eastAsia="Calibri" w:hAnsi="Times New Roman" w:cs="Times New Roman"/>
          <w:sz w:val="24"/>
          <w:szCs w:val="24"/>
        </w:rPr>
      </w:pPr>
    </w:p>
    <w:tbl>
      <w:tblPr>
        <w:tblW w:w="5000" w:type="pct"/>
        <w:tblLayout w:type="fixed"/>
        <w:tblLook w:val="04A0" w:firstRow="1" w:lastRow="0" w:firstColumn="1" w:lastColumn="0" w:noHBand="0" w:noVBand="1"/>
      </w:tblPr>
      <w:tblGrid>
        <w:gridCol w:w="2890"/>
        <w:gridCol w:w="1327"/>
        <w:gridCol w:w="1702"/>
        <w:gridCol w:w="1135"/>
        <w:gridCol w:w="1277"/>
        <w:gridCol w:w="1240"/>
      </w:tblGrid>
      <w:tr w:rsidR="00F8274F" w:rsidRPr="00F8274F" w:rsidTr="00480F02">
        <w:trPr>
          <w:trHeight w:val="300"/>
        </w:trPr>
        <w:tc>
          <w:tcPr>
            <w:tcW w:w="15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93" w:type="pct"/>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Среднее значение</w:t>
            </w:r>
          </w:p>
        </w:tc>
        <w:tc>
          <w:tcPr>
            <w:tcW w:w="889" w:type="pct"/>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Стандартное отклонение</w:t>
            </w:r>
          </w:p>
        </w:tc>
        <w:tc>
          <w:tcPr>
            <w:tcW w:w="593" w:type="pct"/>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Кол-во чел.</w:t>
            </w:r>
          </w:p>
        </w:tc>
        <w:tc>
          <w:tcPr>
            <w:tcW w:w="667" w:type="pct"/>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t</w:t>
            </w:r>
          </w:p>
        </w:tc>
        <w:tc>
          <w:tcPr>
            <w:tcW w:w="648" w:type="pct"/>
            <w:tcBorders>
              <w:top w:val="single" w:sz="4" w:space="0" w:color="auto"/>
              <w:left w:val="nil"/>
              <w:bottom w:val="single" w:sz="4" w:space="0" w:color="auto"/>
              <w:right w:val="single" w:sz="4" w:space="0" w:color="auto"/>
            </w:tcBorders>
            <w:shd w:val="clear" w:color="auto" w:fill="auto"/>
            <w:noWrap/>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p</w:t>
            </w:r>
          </w:p>
        </w:tc>
      </w:tr>
      <w:tr w:rsidR="00F8274F" w:rsidRPr="00F8274F" w:rsidTr="00480F02">
        <w:trPr>
          <w:trHeight w:val="471"/>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b/>
                <w:color w:val="000000"/>
                <w:sz w:val="24"/>
                <w:szCs w:val="24"/>
                <w:lang w:eastAsia="ru-RU"/>
              </w:rPr>
            </w:pPr>
            <w:r w:rsidRPr="00F8274F">
              <w:rPr>
                <w:rFonts w:ascii="Times New Roman" w:eastAsia="Times New Roman" w:hAnsi="Times New Roman" w:cs="Times New Roman"/>
                <w:b/>
                <w:color w:val="000000"/>
                <w:sz w:val="24"/>
                <w:szCs w:val="24"/>
                <w:lang w:eastAsia="ru-RU"/>
              </w:rPr>
              <w:t>Соперничество:</w:t>
            </w:r>
          </w:p>
        </w:tc>
        <w:tc>
          <w:tcPr>
            <w:tcW w:w="6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889"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593"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67"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48"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первый срез</w:t>
            </w:r>
          </w:p>
        </w:tc>
        <w:tc>
          <w:tcPr>
            <w:tcW w:w="6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4,54</w:t>
            </w:r>
          </w:p>
        </w:tc>
        <w:tc>
          <w:tcPr>
            <w:tcW w:w="889"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3,76</w:t>
            </w:r>
          </w:p>
        </w:tc>
        <w:tc>
          <w:tcPr>
            <w:tcW w:w="593" w:type="pct"/>
            <w:tcBorders>
              <w:top w:val="nil"/>
              <w:left w:val="nil"/>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p>
        </w:tc>
        <w:tc>
          <w:tcPr>
            <w:tcW w:w="667" w:type="pct"/>
            <w:tcBorders>
              <w:top w:val="nil"/>
              <w:left w:val="nil"/>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p>
        </w:tc>
        <w:tc>
          <w:tcPr>
            <w:tcW w:w="648" w:type="pct"/>
            <w:tcBorders>
              <w:top w:val="nil"/>
              <w:left w:val="nil"/>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второй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3,62</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2,87</w:t>
            </w:r>
          </w:p>
        </w:tc>
        <w:tc>
          <w:tcPr>
            <w:tcW w:w="5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667"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3,49</w:t>
            </w:r>
          </w:p>
        </w:tc>
        <w:tc>
          <w:tcPr>
            <w:tcW w:w="648"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0,004**</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rPr>
                <w:rFonts w:ascii="Times New Roman" w:eastAsia="Calibri" w:hAnsi="Times New Roman" w:cs="Times New Roman"/>
                <w:b/>
                <w:color w:val="000000"/>
                <w:sz w:val="24"/>
                <w:szCs w:val="24"/>
              </w:rPr>
            </w:pPr>
            <w:r w:rsidRPr="00F8274F">
              <w:rPr>
                <w:rFonts w:ascii="Times New Roman" w:eastAsia="Calibri" w:hAnsi="Times New Roman" w:cs="Times New Roman"/>
                <w:b/>
                <w:color w:val="000000"/>
                <w:sz w:val="24"/>
                <w:szCs w:val="24"/>
              </w:rPr>
              <w:t>Сотрудничество:</w:t>
            </w:r>
          </w:p>
        </w:tc>
        <w:tc>
          <w:tcPr>
            <w:tcW w:w="6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889"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5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67"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первый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6,00</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2,35</w:t>
            </w:r>
          </w:p>
        </w:tc>
        <w:tc>
          <w:tcPr>
            <w:tcW w:w="593"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67"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48"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второй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6,92</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1,71</w:t>
            </w:r>
          </w:p>
        </w:tc>
        <w:tc>
          <w:tcPr>
            <w:tcW w:w="5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667"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-3,86</w:t>
            </w:r>
          </w:p>
        </w:tc>
        <w:tc>
          <w:tcPr>
            <w:tcW w:w="648"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0,002*</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rPr>
                <w:rFonts w:ascii="Times New Roman" w:eastAsia="Calibri" w:hAnsi="Times New Roman" w:cs="Times New Roman"/>
                <w:b/>
                <w:color w:val="000000"/>
                <w:sz w:val="24"/>
                <w:szCs w:val="24"/>
              </w:rPr>
            </w:pPr>
            <w:r w:rsidRPr="00F8274F">
              <w:rPr>
                <w:rFonts w:ascii="Times New Roman" w:eastAsia="Calibri" w:hAnsi="Times New Roman" w:cs="Times New Roman"/>
                <w:b/>
                <w:color w:val="000000"/>
                <w:sz w:val="24"/>
                <w:szCs w:val="24"/>
              </w:rPr>
              <w:t>Компромисс:</w:t>
            </w:r>
          </w:p>
        </w:tc>
        <w:tc>
          <w:tcPr>
            <w:tcW w:w="6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889"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5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67"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первый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6,77</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1,92</w:t>
            </w:r>
          </w:p>
        </w:tc>
        <w:tc>
          <w:tcPr>
            <w:tcW w:w="593"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67"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48"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второй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7,23</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1,48</w:t>
            </w:r>
          </w:p>
        </w:tc>
        <w:tc>
          <w:tcPr>
            <w:tcW w:w="5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667"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-2,52</w:t>
            </w:r>
          </w:p>
        </w:tc>
        <w:tc>
          <w:tcPr>
            <w:tcW w:w="648"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0,027*</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rPr>
                <w:rFonts w:ascii="Times New Roman" w:eastAsia="Calibri" w:hAnsi="Times New Roman" w:cs="Times New Roman"/>
                <w:b/>
                <w:color w:val="000000"/>
                <w:sz w:val="24"/>
                <w:szCs w:val="24"/>
              </w:rPr>
            </w:pPr>
            <w:r w:rsidRPr="00F8274F">
              <w:rPr>
                <w:rFonts w:ascii="Times New Roman" w:eastAsia="Calibri" w:hAnsi="Times New Roman" w:cs="Times New Roman"/>
                <w:b/>
                <w:color w:val="000000"/>
                <w:sz w:val="24"/>
                <w:szCs w:val="24"/>
              </w:rPr>
              <w:t>Избегание:</w:t>
            </w:r>
          </w:p>
        </w:tc>
        <w:tc>
          <w:tcPr>
            <w:tcW w:w="6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889"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5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67"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первый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5,15</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2,44</w:t>
            </w:r>
          </w:p>
        </w:tc>
        <w:tc>
          <w:tcPr>
            <w:tcW w:w="593"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67"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48"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второй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4,69</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2,36</w:t>
            </w:r>
          </w:p>
        </w:tc>
        <w:tc>
          <w:tcPr>
            <w:tcW w:w="5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667"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2,52</w:t>
            </w:r>
          </w:p>
        </w:tc>
        <w:tc>
          <w:tcPr>
            <w:tcW w:w="648"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0,027*</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bottom"/>
          </w:tcPr>
          <w:p w:rsidR="00F8274F" w:rsidRPr="00F8274F" w:rsidRDefault="00F8274F" w:rsidP="00F8274F">
            <w:pPr>
              <w:spacing w:after="0" w:line="240" w:lineRule="auto"/>
              <w:rPr>
                <w:rFonts w:ascii="Times New Roman" w:eastAsia="Calibri" w:hAnsi="Times New Roman" w:cs="Times New Roman"/>
                <w:b/>
                <w:color w:val="000000"/>
                <w:sz w:val="24"/>
                <w:szCs w:val="24"/>
              </w:rPr>
            </w:pPr>
            <w:r w:rsidRPr="00F8274F">
              <w:rPr>
                <w:rFonts w:ascii="Times New Roman" w:eastAsia="Calibri" w:hAnsi="Times New Roman" w:cs="Times New Roman"/>
                <w:b/>
                <w:color w:val="000000"/>
                <w:sz w:val="24"/>
                <w:szCs w:val="24"/>
              </w:rPr>
              <w:t>Приспособление:</w:t>
            </w:r>
          </w:p>
        </w:tc>
        <w:tc>
          <w:tcPr>
            <w:tcW w:w="6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889"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593"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67"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c>
          <w:tcPr>
            <w:tcW w:w="648" w:type="pct"/>
            <w:tcBorders>
              <w:top w:val="nil"/>
              <w:left w:val="nil"/>
              <w:bottom w:val="single" w:sz="4" w:space="0" w:color="auto"/>
              <w:right w:val="single" w:sz="4" w:space="0" w:color="auto"/>
            </w:tcBorders>
            <w:shd w:val="clear" w:color="auto" w:fill="auto"/>
            <w:noWrap/>
            <w:vAlign w:val="center"/>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первый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7,38</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3,48</w:t>
            </w:r>
          </w:p>
        </w:tc>
        <w:tc>
          <w:tcPr>
            <w:tcW w:w="593"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67"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c>
          <w:tcPr>
            <w:tcW w:w="648" w:type="pct"/>
            <w:tcBorders>
              <w:top w:val="nil"/>
              <w:left w:val="nil"/>
              <w:bottom w:val="single" w:sz="4" w:space="0" w:color="auto"/>
              <w:right w:val="single" w:sz="4" w:space="0" w:color="auto"/>
            </w:tcBorders>
            <w:shd w:val="clear" w:color="auto" w:fill="auto"/>
            <w:noWrap/>
            <w:vAlign w:val="bottom"/>
            <w:hideMark/>
          </w:tcPr>
          <w:p w:rsidR="00F8274F" w:rsidRPr="00F8274F" w:rsidRDefault="00F8274F" w:rsidP="00F8274F">
            <w:pPr>
              <w:spacing w:after="0" w:line="240" w:lineRule="auto"/>
              <w:jc w:val="center"/>
              <w:rPr>
                <w:rFonts w:ascii="Times New Roman" w:eastAsia="Times New Roman" w:hAnsi="Times New Roman" w:cs="Times New Roman"/>
                <w:sz w:val="24"/>
                <w:szCs w:val="24"/>
                <w:lang w:eastAsia="ru-RU"/>
              </w:rPr>
            </w:pPr>
            <w:r w:rsidRPr="00F8274F">
              <w:rPr>
                <w:rFonts w:ascii="Times New Roman" w:eastAsia="Times New Roman" w:hAnsi="Times New Roman" w:cs="Times New Roman"/>
                <w:sz w:val="24"/>
                <w:szCs w:val="24"/>
                <w:lang w:eastAsia="ru-RU"/>
              </w:rPr>
              <w:t> </w:t>
            </w:r>
          </w:p>
        </w:tc>
      </w:tr>
      <w:tr w:rsidR="00F8274F" w:rsidRPr="00F8274F" w:rsidTr="00480F02">
        <w:trPr>
          <w:trHeight w:val="300"/>
        </w:trPr>
        <w:tc>
          <w:tcPr>
            <w:tcW w:w="1510" w:type="pct"/>
            <w:tcBorders>
              <w:top w:val="nil"/>
              <w:left w:val="single" w:sz="4" w:space="0" w:color="auto"/>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второй срез</w:t>
            </w:r>
          </w:p>
        </w:tc>
        <w:tc>
          <w:tcPr>
            <w:tcW w:w="6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7,38</w:t>
            </w:r>
          </w:p>
        </w:tc>
        <w:tc>
          <w:tcPr>
            <w:tcW w:w="889"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3,31</w:t>
            </w:r>
          </w:p>
        </w:tc>
        <w:tc>
          <w:tcPr>
            <w:tcW w:w="593"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13</w:t>
            </w:r>
          </w:p>
        </w:tc>
        <w:tc>
          <w:tcPr>
            <w:tcW w:w="667"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0,00</w:t>
            </w:r>
          </w:p>
        </w:tc>
        <w:tc>
          <w:tcPr>
            <w:tcW w:w="648" w:type="pct"/>
            <w:tcBorders>
              <w:top w:val="nil"/>
              <w:left w:val="nil"/>
              <w:bottom w:val="single" w:sz="4" w:space="0" w:color="auto"/>
              <w:right w:val="single" w:sz="4" w:space="0" w:color="auto"/>
            </w:tcBorders>
            <w:shd w:val="clear" w:color="auto" w:fill="auto"/>
            <w:noWrap/>
            <w:vAlign w:val="center"/>
            <w:hideMark/>
          </w:tcPr>
          <w:p w:rsidR="00F8274F" w:rsidRPr="00F8274F" w:rsidRDefault="00F8274F" w:rsidP="00F8274F">
            <w:pPr>
              <w:spacing w:after="0" w:line="240" w:lineRule="auto"/>
              <w:jc w:val="center"/>
              <w:rPr>
                <w:rFonts w:ascii="Times New Roman" w:eastAsia="Times New Roman" w:hAnsi="Times New Roman" w:cs="Times New Roman"/>
                <w:color w:val="000000"/>
                <w:sz w:val="24"/>
                <w:szCs w:val="24"/>
                <w:lang w:eastAsia="ru-RU"/>
              </w:rPr>
            </w:pPr>
            <w:r w:rsidRPr="00F8274F">
              <w:rPr>
                <w:rFonts w:ascii="Times New Roman" w:eastAsia="Times New Roman" w:hAnsi="Times New Roman" w:cs="Times New Roman"/>
                <w:color w:val="000000"/>
                <w:sz w:val="24"/>
                <w:szCs w:val="24"/>
                <w:lang w:eastAsia="ru-RU"/>
              </w:rPr>
              <w:t>1,000</w:t>
            </w:r>
          </w:p>
        </w:tc>
      </w:tr>
    </w:tbl>
    <w:p w:rsidR="00F8274F" w:rsidRPr="00F8274F" w:rsidRDefault="00F8274F" w:rsidP="00F8274F">
      <w:pPr>
        <w:spacing w:after="0" w:line="240" w:lineRule="auto"/>
        <w:rPr>
          <w:rFonts w:ascii="Times New Roman" w:eastAsia="Calibri" w:hAnsi="Times New Roman" w:cs="Times New Roman"/>
          <w:i/>
          <w:sz w:val="24"/>
          <w:szCs w:val="24"/>
        </w:rPr>
      </w:pPr>
    </w:p>
    <w:p w:rsidR="00F8274F" w:rsidRPr="00F8274F" w:rsidRDefault="00F8274F" w:rsidP="00F8274F">
      <w:pPr>
        <w:spacing w:after="0" w:line="240" w:lineRule="auto"/>
        <w:rPr>
          <w:rFonts w:ascii="Times New Roman" w:eastAsia="Calibri" w:hAnsi="Times New Roman" w:cs="Times New Roman"/>
          <w:sz w:val="24"/>
          <w:szCs w:val="24"/>
        </w:rPr>
      </w:pPr>
      <w:r w:rsidRPr="00F8274F">
        <w:rPr>
          <w:rFonts w:ascii="Times New Roman" w:eastAsia="Calibri" w:hAnsi="Times New Roman" w:cs="Times New Roman"/>
          <w:i/>
          <w:sz w:val="24"/>
          <w:szCs w:val="24"/>
        </w:rPr>
        <w:t>Примечание:</w:t>
      </w:r>
      <w:r w:rsidRPr="00F8274F">
        <w:rPr>
          <w:rFonts w:ascii="Times New Roman" w:eastAsia="Calibri" w:hAnsi="Times New Roman" w:cs="Times New Roman"/>
          <w:sz w:val="24"/>
          <w:szCs w:val="24"/>
        </w:rPr>
        <w:t xml:space="preserve"> *</w:t>
      </w:r>
      <w:proofErr w:type="gramStart"/>
      <w:r w:rsidRPr="00F8274F">
        <w:rPr>
          <w:rFonts w:ascii="Times New Roman" w:eastAsia="Calibri" w:hAnsi="Times New Roman" w:cs="Times New Roman"/>
          <w:sz w:val="24"/>
          <w:szCs w:val="24"/>
        </w:rPr>
        <w:t>р</w:t>
      </w:r>
      <w:proofErr w:type="gramEnd"/>
      <w:r w:rsidRPr="00F8274F">
        <w:rPr>
          <w:rFonts w:ascii="Times New Roman" w:eastAsia="Calibri" w:hAnsi="Times New Roman" w:cs="Times New Roman"/>
          <w:sz w:val="24"/>
          <w:szCs w:val="24"/>
        </w:rPr>
        <w:t>≤0,05; **р≤0,01; ***р≤0,001</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 xml:space="preserve">Согласно данным, представленным в таблице, в результате коррекционного воздействия был обнаружен рост показателей сотрудничества (t=-3,86, </w:t>
      </w:r>
      <w:proofErr w:type="gramStart"/>
      <w:r w:rsidRPr="00F8274F">
        <w:rPr>
          <w:rFonts w:ascii="Times New Roman" w:eastAsia="Calibri" w:hAnsi="Times New Roman" w:cs="Times New Roman"/>
          <w:sz w:val="28"/>
          <w:szCs w:val="28"/>
        </w:rPr>
        <w:t>р</w:t>
      </w:r>
      <w:proofErr w:type="gramEnd"/>
      <w:r w:rsidRPr="00F8274F">
        <w:rPr>
          <w:rFonts w:ascii="Times New Roman" w:eastAsia="Calibri" w:hAnsi="Times New Roman" w:cs="Times New Roman"/>
          <w:sz w:val="28"/>
          <w:szCs w:val="28"/>
        </w:rPr>
        <w:t xml:space="preserve">≤0,05), компромисса (t=-2,52, р≤0,05). Показатели соперничества и избегания снизились на уровень, близком к значимому (t=3,49, </w:t>
      </w:r>
      <w:proofErr w:type="gramStart"/>
      <w:r w:rsidRPr="00F8274F">
        <w:rPr>
          <w:rFonts w:ascii="Times New Roman" w:eastAsia="Calibri" w:hAnsi="Times New Roman" w:cs="Times New Roman"/>
          <w:sz w:val="28"/>
          <w:szCs w:val="28"/>
        </w:rPr>
        <w:t>р</w:t>
      </w:r>
      <w:proofErr w:type="gramEnd"/>
      <w:r w:rsidRPr="00F8274F">
        <w:rPr>
          <w:rFonts w:ascii="Times New Roman" w:eastAsia="Calibri" w:hAnsi="Times New Roman" w:cs="Times New Roman"/>
          <w:sz w:val="28"/>
          <w:szCs w:val="28"/>
        </w:rPr>
        <w:t>≤0,01), (t=2,52, р≤0,05).</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Соотношение показателей средних значений показателей конфликтности  по данным первого и второго диагностического срезов (средние значения) в графической форме приводится на рисунке 4.</w:t>
      </w:r>
    </w:p>
    <w:p w:rsidR="00F8274F" w:rsidRPr="00F8274F" w:rsidRDefault="00F8274F" w:rsidP="00F8274F">
      <w:pPr>
        <w:spacing w:after="0" w:line="360" w:lineRule="auto"/>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noProof/>
          <w:sz w:val="28"/>
          <w:szCs w:val="28"/>
          <w:lang w:eastAsia="ru-RU"/>
        </w:rPr>
        <w:lastRenderedPageBreak/>
        <w:drawing>
          <wp:inline distT="0" distB="0" distL="0" distR="0" wp14:anchorId="6DFE8592" wp14:editId="5857183D">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b/>
          <w:sz w:val="28"/>
          <w:szCs w:val="28"/>
        </w:rPr>
        <w:t>Рисунок 4.</w:t>
      </w:r>
      <w:r w:rsidRPr="00F8274F">
        <w:rPr>
          <w:rFonts w:ascii="Times New Roman" w:eastAsia="Calibri" w:hAnsi="Times New Roman" w:cs="Times New Roman"/>
          <w:sz w:val="28"/>
          <w:szCs w:val="28"/>
        </w:rPr>
        <w:t xml:space="preserve"> Соотношение средних значений показателей конфликтности  по данным первого и второго диагностического срезов.</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 xml:space="preserve">Эффективность развивающей программы «Я - медиатор» получила эмпирическую поддержку, таким образом, данная программа может применяться для изменения стиля поведения в конфликте и для обучения навыкам конструктивного взаимодействия с учащимися среднего и старшего звена общеобразовательных школ. </w:t>
      </w:r>
    </w:p>
    <w:p w:rsidR="00F8274F" w:rsidRPr="00F8274F" w:rsidRDefault="00F8274F" w:rsidP="00F8274F">
      <w:pPr>
        <w:tabs>
          <w:tab w:val="left" w:pos="0"/>
          <w:tab w:val="left" w:pos="540"/>
        </w:tabs>
        <w:spacing w:after="0" w:line="360" w:lineRule="auto"/>
        <w:ind w:firstLine="709"/>
        <w:jc w:val="both"/>
        <w:rPr>
          <w:rFonts w:ascii="Times New Roman" w:eastAsia="Times New Roman" w:hAnsi="Times New Roman" w:cs="Times New Roman"/>
          <w:iCs/>
          <w:sz w:val="28"/>
          <w:szCs w:val="28"/>
          <w:lang w:eastAsia="ru-RU"/>
        </w:rPr>
      </w:pPr>
      <w:r w:rsidRPr="00F8274F">
        <w:rPr>
          <w:rFonts w:ascii="Times New Roman" w:eastAsia="Times New Roman" w:hAnsi="Times New Roman" w:cs="Times New Roman"/>
          <w:sz w:val="28"/>
          <w:szCs w:val="28"/>
          <w:lang w:eastAsia="ru-RU"/>
        </w:rPr>
        <w:t xml:space="preserve">Профилактикой занимаются специалисты многих учреждений – </w:t>
      </w:r>
      <w:r w:rsidRPr="00F8274F">
        <w:rPr>
          <w:rFonts w:ascii="Times New Roman" w:eastAsia="Times New Roman" w:hAnsi="Times New Roman" w:cs="Times New Roman"/>
          <w:iCs/>
          <w:sz w:val="28"/>
          <w:szCs w:val="28"/>
          <w:lang w:eastAsia="ru-RU"/>
        </w:rPr>
        <w:t>проводят с подростками беседы, тестируют их, встречаются с их родителями, помогают в решении материальных проблем семьи, успеваемости и посещаемости уроков и т.д. Однако реагирование на конфликтные и криминальные ситуации, которое практикуется педагогами, школьной администрацией, педсоветами или школьными советами по профилактике правонарушений, зачастую имеет обвинительный и карательный характер.</w:t>
      </w:r>
    </w:p>
    <w:p w:rsidR="00F8274F" w:rsidRPr="00F8274F" w:rsidRDefault="00F8274F" w:rsidP="00F8274F">
      <w:pPr>
        <w:tabs>
          <w:tab w:val="left" w:pos="0"/>
          <w:tab w:val="left" w:pos="540"/>
        </w:tabs>
        <w:spacing w:after="0" w:line="360" w:lineRule="auto"/>
        <w:ind w:firstLine="709"/>
        <w:jc w:val="both"/>
        <w:rPr>
          <w:rFonts w:ascii="Times New Roman" w:eastAsia="Times New Roman" w:hAnsi="Times New Roman" w:cs="Times New Roman"/>
          <w:iCs/>
          <w:sz w:val="28"/>
          <w:szCs w:val="28"/>
          <w:lang w:eastAsia="ru-RU"/>
        </w:rPr>
      </w:pPr>
      <w:r w:rsidRPr="00F8274F">
        <w:rPr>
          <w:rFonts w:ascii="Times New Roman" w:eastAsia="Times New Roman" w:hAnsi="Times New Roman" w:cs="Times New Roman"/>
          <w:iCs/>
          <w:sz w:val="28"/>
          <w:szCs w:val="28"/>
          <w:lang w:eastAsia="ru-RU"/>
        </w:rPr>
        <w:t>В Пермском крае реализуется проект «Внедрение восстановительных технологий в систему правонарушений Пермского края», в котором создание служб примирения в школах объявляется приоритетным.</w:t>
      </w:r>
    </w:p>
    <w:p w:rsidR="00F8274F" w:rsidRPr="00F8274F" w:rsidRDefault="00F8274F" w:rsidP="00F8274F">
      <w:pPr>
        <w:spacing w:after="0" w:line="360" w:lineRule="auto"/>
        <w:ind w:firstLine="357"/>
        <w:jc w:val="both"/>
        <w:rPr>
          <w:rFonts w:ascii="Times New Roman" w:eastAsia="Times New Roman" w:hAnsi="Times New Roman" w:cs="Times New Roman"/>
          <w:sz w:val="28"/>
          <w:szCs w:val="28"/>
          <w:lang w:eastAsia="ru-RU"/>
        </w:rPr>
      </w:pPr>
      <w:r w:rsidRPr="00F8274F">
        <w:rPr>
          <w:rFonts w:ascii="Times New Roman" w:eastAsia="Times New Roman" w:hAnsi="Times New Roman" w:cs="Times New Roman"/>
          <w:sz w:val="28"/>
          <w:szCs w:val="28"/>
          <w:lang w:eastAsia="ru-RU"/>
        </w:rPr>
        <w:t xml:space="preserve">Одним из решений данных проблем может стать внедрение посредничества в разрешении конфликтных ситуаций с использованием </w:t>
      </w:r>
      <w:r w:rsidRPr="00F8274F">
        <w:rPr>
          <w:rFonts w:ascii="Times New Roman" w:eastAsia="Times New Roman" w:hAnsi="Times New Roman" w:cs="Times New Roman"/>
          <w:sz w:val="28"/>
          <w:szCs w:val="28"/>
          <w:lang w:eastAsia="ru-RU"/>
        </w:rPr>
        <w:lastRenderedPageBreak/>
        <w:t>восстановительного подхода, которое будет работать на восстановление социальных связей. Внедрение медиации в работу школы позволит создать альтернативный путь разрешения конфликтов, превращая конфликт в конструктивный процесс. У учащихся приобретаются навыки активного слушания, лидерства и другие полезные коммуникативные умения, улучшаются взаимоотношения среди детей и взрослых, развивается чувство ответственности за свой выбор и решения, а также усиливается чувство личной значимости.</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Способом разрешения конфликтных ситуаций в школьной среде может быть создание школьных служб примирения, действующих на основе принципов и технологий восстановительного правосудия – нового способа разрешения конфликтных и криминальных ситуаций. Технологии восстановительного правосудия (восстановительные технологии) позволяют разрешать конфликтные ситуации путем создания условий для диалога между конфликтующими сторонами при поддержке нейтрального посредника (ведущего программы). На восстановительных программах обсуждаются не вопросы вины и наказания, а интересы сторон, их потребности, чувства, возникающие у них в связи с произошедшей ситуацией, а также возможность возмещения ущерба самим нарушителем, способы предупреждения подобных ситуаций в будущем, и то, каким образом сообщество может в дальнейшем участвовать в судьбе сторон конфликта.</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 xml:space="preserve">Целью деятельности службы примирения является содействие профилактике правонарушений и социальной реабилитации участников конфликтных ситуаций на основе принципов восстановительного подхода. Задачами деятельности службы примирения являются проведение примирительных программ для участников школьных конфликтов, обучение школьников методам регулирования конфликтов. Служба примирения в школе действует на основе добровольческих усилий учащихся под руководством взрослых. В состав службы примирения могут входить </w:t>
      </w:r>
      <w:r w:rsidRPr="00F8274F">
        <w:rPr>
          <w:rFonts w:ascii="Times New Roman" w:eastAsia="Calibri" w:hAnsi="Times New Roman" w:cs="Times New Roman"/>
          <w:sz w:val="28"/>
          <w:szCs w:val="28"/>
        </w:rPr>
        <w:lastRenderedPageBreak/>
        <w:t>школьники 8-11 классов, прошедшие обучение проведению примирительных программ. Руководителем службы может быть социальный педагог, психолог или иной педагогический работник школы, на которого возлагаются обязанности по руководству службой примирения. Служба примирения может получать информацию о конфликтных случаях от педагогов, учащихся, администрации школы, членов службы примирения. Служба примирения принимает решение о возможности или невозможности примирительной программы в каждом конкретном случае самостоятельно. Примирительная программа начинается в случае согласия конфликтующих сторон на участие в данной программе. В примирительной программе принимают участие дети в возрасте с 10 лет на добровольной основе. Не могут принимать участие лица с психическими заболеваниями.</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Создание школьных служб примирения (ШСП) позволяет:</w:t>
      </w:r>
    </w:p>
    <w:p w:rsidR="00F8274F" w:rsidRPr="00F8274F" w:rsidRDefault="00F8274F" w:rsidP="00F8274F">
      <w:pPr>
        <w:numPr>
          <w:ilvl w:val="0"/>
          <w:numId w:val="3"/>
        </w:numPr>
        <w:spacing w:after="0" w:line="360" w:lineRule="auto"/>
        <w:ind w:left="709"/>
        <w:contextualSpacing/>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Снизить уровень конфликтности в школе, что будет содействовать устранению причин противоправного поведения школьников;</w:t>
      </w:r>
    </w:p>
    <w:p w:rsidR="00F8274F" w:rsidRPr="00F8274F" w:rsidRDefault="00F8274F" w:rsidP="00F8274F">
      <w:pPr>
        <w:numPr>
          <w:ilvl w:val="0"/>
          <w:numId w:val="3"/>
        </w:numPr>
        <w:spacing w:after="0" w:line="360" w:lineRule="auto"/>
        <w:ind w:left="709"/>
        <w:contextualSpacing/>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Обучить членов школьного сообщества восстановительной практике выстраивания отношений и реагирования в конфликтных ситуациях, что будет содействовать декриминализации подростковой среды.</w:t>
      </w:r>
    </w:p>
    <w:p w:rsidR="00F8274F" w:rsidRPr="00F8274F" w:rsidRDefault="00F8274F" w:rsidP="00F8274F">
      <w:pPr>
        <w:numPr>
          <w:ilvl w:val="0"/>
          <w:numId w:val="3"/>
        </w:numPr>
        <w:spacing w:after="0" w:line="360" w:lineRule="auto"/>
        <w:ind w:left="709"/>
        <w:contextualSpacing/>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Создать условия для привлечения лидеров подростковых групп в деятельность по изменению культурных норм школьной среды.</w:t>
      </w:r>
    </w:p>
    <w:p w:rsidR="00F8274F" w:rsidRPr="00F8274F" w:rsidRDefault="00F8274F" w:rsidP="00F8274F">
      <w:pPr>
        <w:numPr>
          <w:ilvl w:val="0"/>
          <w:numId w:val="3"/>
        </w:numPr>
        <w:spacing w:after="0" w:line="360" w:lineRule="auto"/>
        <w:ind w:left="851" w:hanging="142"/>
        <w:contextualSpacing/>
        <w:jc w:val="both"/>
        <w:rPr>
          <w:rFonts w:ascii="Times New Roman" w:eastAsia="Calibri" w:hAnsi="Times New Roman" w:cs="Times New Roman"/>
          <w:sz w:val="28"/>
          <w:szCs w:val="28"/>
        </w:rPr>
      </w:pPr>
      <w:r w:rsidRPr="00F8274F">
        <w:rPr>
          <w:rFonts w:ascii="Times New Roman" w:eastAsia="Calibri" w:hAnsi="Times New Roman" w:cs="Times New Roman"/>
          <w:sz w:val="28"/>
          <w:szCs w:val="28"/>
        </w:rPr>
        <w:t>Участие в школьной службе примирения может стать способом самореализации подростков в позитивном ключе.[24]</w:t>
      </w: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F8274F" w:rsidRPr="00F8274F" w:rsidRDefault="00F8274F" w:rsidP="00F8274F">
      <w:pPr>
        <w:spacing w:after="0" w:line="360" w:lineRule="auto"/>
        <w:ind w:firstLine="709"/>
        <w:jc w:val="both"/>
        <w:rPr>
          <w:rFonts w:ascii="Times New Roman" w:eastAsia="Calibri" w:hAnsi="Times New Roman" w:cs="Times New Roman"/>
          <w:sz w:val="28"/>
          <w:szCs w:val="28"/>
        </w:rPr>
      </w:pPr>
    </w:p>
    <w:p w:rsidR="000D472B" w:rsidRDefault="000D472B" w:rsidP="00A779D2">
      <w:pPr>
        <w:spacing w:after="0" w:line="360" w:lineRule="auto"/>
        <w:ind w:firstLine="708"/>
        <w:jc w:val="both"/>
        <w:rPr>
          <w:rFonts w:ascii="Times New Roman" w:hAnsi="Times New Roman" w:cs="Times New Roman"/>
          <w:sz w:val="28"/>
          <w:szCs w:val="28"/>
        </w:rPr>
      </w:pPr>
    </w:p>
    <w:p w:rsidR="000D472B" w:rsidRDefault="000D472B" w:rsidP="004D0C73">
      <w:pPr>
        <w:rPr>
          <w:rFonts w:ascii="Times New Roman" w:hAnsi="Times New Roman" w:cs="Times New Roman"/>
          <w:sz w:val="28"/>
          <w:szCs w:val="28"/>
        </w:rPr>
      </w:pPr>
    </w:p>
    <w:p w:rsidR="004D0C73" w:rsidRDefault="004D0C73" w:rsidP="004D0C73">
      <w:pPr>
        <w:rPr>
          <w:rFonts w:ascii="Times New Roman" w:hAnsi="Times New Roman" w:cs="Times New Roman"/>
          <w:sz w:val="28"/>
          <w:szCs w:val="28"/>
        </w:rPr>
      </w:pPr>
      <w:bookmarkStart w:id="0" w:name="_GoBack"/>
      <w:bookmarkEnd w:id="0"/>
    </w:p>
    <w:p w:rsidR="00292AA4" w:rsidRDefault="00292AA4" w:rsidP="00292AA4">
      <w:pPr>
        <w:jc w:val="center"/>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292AA4" w:rsidRPr="00F81929" w:rsidRDefault="00292AA4" w:rsidP="00292AA4">
      <w:pPr>
        <w:jc w:val="center"/>
        <w:rPr>
          <w:rFonts w:ascii="Times New Roman" w:hAnsi="Times New Roman" w:cs="Times New Roman"/>
          <w:sz w:val="28"/>
          <w:szCs w:val="28"/>
        </w:rPr>
      </w:pPr>
      <w:r>
        <w:rPr>
          <w:rFonts w:ascii="Times New Roman" w:hAnsi="Times New Roman" w:cs="Times New Roman"/>
          <w:sz w:val="28"/>
          <w:szCs w:val="28"/>
        </w:rPr>
        <w:t xml:space="preserve">Справки, подтверждающие </w:t>
      </w:r>
      <w:r w:rsidR="00897A46">
        <w:rPr>
          <w:rFonts w:ascii="Times New Roman" w:hAnsi="Times New Roman" w:cs="Times New Roman"/>
          <w:sz w:val="28"/>
          <w:szCs w:val="28"/>
        </w:rPr>
        <w:t>профессиональную</w:t>
      </w:r>
      <w:r>
        <w:rPr>
          <w:rFonts w:ascii="Times New Roman" w:hAnsi="Times New Roman" w:cs="Times New Roman"/>
          <w:sz w:val="28"/>
          <w:szCs w:val="28"/>
        </w:rPr>
        <w:t xml:space="preserve"> деятельность</w:t>
      </w:r>
      <w:r w:rsidR="00897A46">
        <w:rPr>
          <w:rFonts w:ascii="Times New Roman" w:hAnsi="Times New Roman" w:cs="Times New Roman"/>
          <w:sz w:val="28"/>
          <w:szCs w:val="28"/>
        </w:rPr>
        <w:t>,</w:t>
      </w:r>
      <w:r>
        <w:rPr>
          <w:rFonts w:ascii="Times New Roman" w:hAnsi="Times New Roman" w:cs="Times New Roman"/>
          <w:sz w:val="28"/>
          <w:szCs w:val="28"/>
        </w:rPr>
        <w:t xml:space="preserve"> </w:t>
      </w:r>
      <w:r w:rsidR="00897A46">
        <w:rPr>
          <w:rFonts w:ascii="Times New Roman" w:hAnsi="Times New Roman" w:cs="Times New Roman"/>
          <w:sz w:val="28"/>
          <w:szCs w:val="28"/>
        </w:rPr>
        <w:t>методические материалы, разработки</w:t>
      </w:r>
    </w:p>
    <w:sectPr w:rsidR="00292AA4" w:rsidRPr="00F81929" w:rsidSect="00475060">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00" w:rsidRDefault="00623B00" w:rsidP="00896EFB">
      <w:pPr>
        <w:spacing w:after="0" w:line="240" w:lineRule="auto"/>
      </w:pPr>
      <w:r>
        <w:separator/>
      </w:r>
    </w:p>
  </w:endnote>
  <w:endnote w:type="continuationSeparator" w:id="0">
    <w:p w:rsidR="00623B00" w:rsidRDefault="00623B00" w:rsidP="0089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94950"/>
      <w:docPartObj>
        <w:docPartGallery w:val="Page Numbers (Bottom of Page)"/>
        <w:docPartUnique/>
      </w:docPartObj>
    </w:sdtPr>
    <w:sdtEndPr/>
    <w:sdtContent>
      <w:p w:rsidR="002669BC" w:rsidRDefault="002669BC">
        <w:pPr>
          <w:pStyle w:val="ab"/>
        </w:pPr>
        <w:r>
          <w:fldChar w:fldCharType="begin"/>
        </w:r>
        <w:r>
          <w:instrText>PAGE   \* MERGEFORMAT</w:instrText>
        </w:r>
        <w:r>
          <w:fldChar w:fldCharType="separate"/>
        </w:r>
        <w:r w:rsidR="004D0C73">
          <w:rPr>
            <w:noProof/>
          </w:rPr>
          <w:t>18</w:t>
        </w:r>
        <w:r>
          <w:fldChar w:fldCharType="end"/>
        </w:r>
      </w:p>
    </w:sdtContent>
  </w:sdt>
  <w:p w:rsidR="00896EFB" w:rsidRDefault="00896EF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00" w:rsidRDefault="00623B00" w:rsidP="00896EFB">
      <w:pPr>
        <w:spacing w:after="0" w:line="240" w:lineRule="auto"/>
      </w:pPr>
      <w:r>
        <w:separator/>
      </w:r>
    </w:p>
  </w:footnote>
  <w:footnote w:type="continuationSeparator" w:id="0">
    <w:p w:rsidR="00623B00" w:rsidRDefault="00623B00" w:rsidP="00896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3B7A"/>
    <w:multiLevelType w:val="hybridMultilevel"/>
    <w:tmpl w:val="DD9E79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4555284"/>
    <w:multiLevelType w:val="hybridMultilevel"/>
    <w:tmpl w:val="A828B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0D50C65"/>
    <w:multiLevelType w:val="hybridMultilevel"/>
    <w:tmpl w:val="4A341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19"/>
    <w:rsid w:val="00041821"/>
    <w:rsid w:val="00043911"/>
    <w:rsid w:val="000612BF"/>
    <w:rsid w:val="00077B72"/>
    <w:rsid w:val="000D472B"/>
    <w:rsid w:val="000F6991"/>
    <w:rsid w:val="001077E9"/>
    <w:rsid w:val="00112E9A"/>
    <w:rsid w:val="001C18B6"/>
    <w:rsid w:val="001D3DE3"/>
    <w:rsid w:val="001D45CD"/>
    <w:rsid w:val="001E7103"/>
    <w:rsid w:val="002029F5"/>
    <w:rsid w:val="00232CBC"/>
    <w:rsid w:val="00244B5E"/>
    <w:rsid w:val="002669BC"/>
    <w:rsid w:val="00284158"/>
    <w:rsid w:val="00292AA4"/>
    <w:rsid w:val="002A1E80"/>
    <w:rsid w:val="002F3D6D"/>
    <w:rsid w:val="00311F2B"/>
    <w:rsid w:val="00391079"/>
    <w:rsid w:val="003C11C4"/>
    <w:rsid w:val="003E0291"/>
    <w:rsid w:val="00420EA8"/>
    <w:rsid w:val="004352B0"/>
    <w:rsid w:val="00471D5A"/>
    <w:rsid w:val="00475060"/>
    <w:rsid w:val="00492A40"/>
    <w:rsid w:val="004979A7"/>
    <w:rsid w:val="004B1A72"/>
    <w:rsid w:val="004C4DDC"/>
    <w:rsid w:val="004D0C73"/>
    <w:rsid w:val="004D7BB3"/>
    <w:rsid w:val="00556D23"/>
    <w:rsid w:val="005605D2"/>
    <w:rsid w:val="005A304C"/>
    <w:rsid w:val="005A60B9"/>
    <w:rsid w:val="005C022E"/>
    <w:rsid w:val="005D3D8C"/>
    <w:rsid w:val="00623B00"/>
    <w:rsid w:val="006507C1"/>
    <w:rsid w:val="006931CE"/>
    <w:rsid w:val="00742477"/>
    <w:rsid w:val="00746CC6"/>
    <w:rsid w:val="00786237"/>
    <w:rsid w:val="00792E2D"/>
    <w:rsid w:val="007A3884"/>
    <w:rsid w:val="007C1E12"/>
    <w:rsid w:val="00816B3A"/>
    <w:rsid w:val="008367FC"/>
    <w:rsid w:val="00896EFB"/>
    <w:rsid w:val="00897A46"/>
    <w:rsid w:val="008A090D"/>
    <w:rsid w:val="0090052E"/>
    <w:rsid w:val="009041E8"/>
    <w:rsid w:val="009563A2"/>
    <w:rsid w:val="009B4501"/>
    <w:rsid w:val="00A0680B"/>
    <w:rsid w:val="00A32A72"/>
    <w:rsid w:val="00A4224C"/>
    <w:rsid w:val="00A76519"/>
    <w:rsid w:val="00A779D2"/>
    <w:rsid w:val="00AB2884"/>
    <w:rsid w:val="00B7647B"/>
    <w:rsid w:val="00C15C2D"/>
    <w:rsid w:val="00C94A7A"/>
    <w:rsid w:val="00CF7393"/>
    <w:rsid w:val="00D01D91"/>
    <w:rsid w:val="00D4560C"/>
    <w:rsid w:val="00D77FAA"/>
    <w:rsid w:val="00E075F8"/>
    <w:rsid w:val="00E24346"/>
    <w:rsid w:val="00E31C19"/>
    <w:rsid w:val="00E55C30"/>
    <w:rsid w:val="00E93194"/>
    <w:rsid w:val="00EE2367"/>
    <w:rsid w:val="00EF63F0"/>
    <w:rsid w:val="00EF6696"/>
    <w:rsid w:val="00F055B2"/>
    <w:rsid w:val="00F61FBB"/>
    <w:rsid w:val="00F81929"/>
    <w:rsid w:val="00F8274F"/>
    <w:rsid w:val="00FD3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9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1929"/>
    <w:rPr>
      <w:rFonts w:ascii="Tahoma" w:hAnsi="Tahoma" w:cs="Tahoma"/>
      <w:sz w:val="16"/>
      <w:szCs w:val="16"/>
    </w:rPr>
  </w:style>
  <w:style w:type="paragraph" w:styleId="a5">
    <w:name w:val="List Paragraph"/>
    <w:basedOn w:val="a"/>
    <w:uiPriority w:val="34"/>
    <w:qFormat/>
    <w:rsid w:val="00112E9A"/>
    <w:pPr>
      <w:ind w:left="720"/>
      <w:contextualSpacing/>
    </w:pPr>
  </w:style>
  <w:style w:type="paragraph" w:styleId="a6">
    <w:name w:val="Normal (Web)"/>
    <w:basedOn w:val="a"/>
    <w:uiPriority w:val="99"/>
    <w:semiHidden/>
    <w:unhideWhenUsed/>
    <w:rsid w:val="00792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2E2D"/>
  </w:style>
  <w:style w:type="character" w:styleId="a7">
    <w:name w:val="Strong"/>
    <w:basedOn w:val="a0"/>
    <w:uiPriority w:val="22"/>
    <w:qFormat/>
    <w:rsid w:val="00792E2D"/>
    <w:rPr>
      <w:b/>
      <w:bCs/>
    </w:rPr>
  </w:style>
  <w:style w:type="character" w:styleId="a8">
    <w:name w:val="Hyperlink"/>
    <w:basedOn w:val="a0"/>
    <w:uiPriority w:val="99"/>
    <w:semiHidden/>
    <w:unhideWhenUsed/>
    <w:rsid w:val="00792E2D"/>
    <w:rPr>
      <w:color w:val="0000FF"/>
      <w:u w:val="single"/>
    </w:rPr>
  </w:style>
  <w:style w:type="paragraph" w:styleId="a9">
    <w:name w:val="header"/>
    <w:basedOn w:val="a"/>
    <w:link w:val="aa"/>
    <w:uiPriority w:val="99"/>
    <w:unhideWhenUsed/>
    <w:rsid w:val="00896EF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6EFB"/>
  </w:style>
  <w:style w:type="paragraph" w:styleId="ab">
    <w:name w:val="footer"/>
    <w:basedOn w:val="a"/>
    <w:link w:val="ac"/>
    <w:uiPriority w:val="99"/>
    <w:unhideWhenUsed/>
    <w:rsid w:val="00896EF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6EFB"/>
  </w:style>
  <w:style w:type="paragraph" w:customStyle="1" w:styleId="1">
    <w:name w:val="Обычный1"/>
    <w:rsid w:val="00A779D2"/>
    <w:pPr>
      <w:spacing w:after="0" w:line="360" w:lineRule="auto"/>
      <w:ind w:firstLine="720"/>
      <w:jc w:val="both"/>
    </w:pPr>
    <w:rPr>
      <w:rFonts w:ascii="Times New Roman" w:eastAsia="ヒラギノ角ゴ Pro W3" w:hAnsi="Times New Roman" w:cs="Times New Roman"/>
      <w:color w:val="00000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A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19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1929"/>
    <w:rPr>
      <w:rFonts w:ascii="Tahoma" w:hAnsi="Tahoma" w:cs="Tahoma"/>
      <w:sz w:val="16"/>
      <w:szCs w:val="16"/>
    </w:rPr>
  </w:style>
  <w:style w:type="paragraph" w:styleId="a5">
    <w:name w:val="List Paragraph"/>
    <w:basedOn w:val="a"/>
    <w:uiPriority w:val="34"/>
    <w:qFormat/>
    <w:rsid w:val="00112E9A"/>
    <w:pPr>
      <w:ind w:left="720"/>
      <w:contextualSpacing/>
    </w:pPr>
  </w:style>
  <w:style w:type="paragraph" w:styleId="a6">
    <w:name w:val="Normal (Web)"/>
    <w:basedOn w:val="a"/>
    <w:uiPriority w:val="99"/>
    <w:semiHidden/>
    <w:unhideWhenUsed/>
    <w:rsid w:val="00792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2E2D"/>
  </w:style>
  <w:style w:type="character" w:styleId="a7">
    <w:name w:val="Strong"/>
    <w:basedOn w:val="a0"/>
    <w:uiPriority w:val="22"/>
    <w:qFormat/>
    <w:rsid w:val="00792E2D"/>
    <w:rPr>
      <w:b/>
      <w:bCs/>
    </w:rPr>
  </w:style>
  <w:style w:type="character" w:styleId="a8">
    <w:name w:val="Hyperlink"/>
    <w:basedOn w:val="a0"/>
    <w:uiPriority w:val="99"/>
    <w:semiHidden/>
    <w:unhideWhenUsed/>
    <w:rsid w:val="00792E2D"/>
    <w:rPr>
      <w:color w:val="0000FF"/>
      <w:u w:val="single"/>
    </w:rPr>
  </w:style>
  <w:style w:type="paragraph" w:styleId="a9">
    <w:name w:val="header"/>
    <w:basedOn w:val="a"/>
    <w:link w:val="aa"/>
    <w:uiPriority w:val="99"/>
    <w:unhideWhenUsed/>
    <w:rsid w:val="00896EF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6EFB"/>
  </w:style>
  <w:style w:type="paragraph" w:styleId="ab">
    <w:name w:val="footer"/>
    <w:basedOn w:val="a"/>
    <w:link w:val="ac"/>
    <w:uiPriority w:val="99"/>
    <w:unhideWhenUsed/>
    <w:rsid w:val="00896EF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96EFB"/>
  </w:style>
  <w:style w:type="paragraph" w:customStyle="1" w:styleId="1">
    <w:name w:val="Обычный1"/>
    <w:rsid w:val="00A779D2"/>
    <w:pPr>
      <w:spacing w:after="0" w:line="360" w:lineRule="auto"/>
      <w:ind w:firstLine="720"/>
      <w:jc w:val="both"/>
    </w:pPr>
    <w:rPr>
      <w:rFonts w:ascii="Times New Roman" w:eastAsia="ヒラギノ角ゴ Pro W3"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5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rm.bezformata.ru/word/o-strane-i-mire/99838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erm.bezformata.ru/word/o-strane-i-mire/998388/"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erm.bezformata.ru/word/zorka/4915/"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perm.bezformata.ru/word/semya-i-deti-permskogo-kraya-na-2011-2015-godi/26827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perm.bezformata.ru/word/stranu/184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22554379535227E-2"/>
          <c:y val="8.0178932603687927E-2"/>
          <c:w val="0.84302921944829812"/>
          <c:h val="0.66798502353730849"/>
        </c:manualLayout>
      </c:layout>
      <c:barChart>
        <c:barDir val="col"/>
        <c:grouping val="clustered"/>
        <c:varyColors val="0"/>
        <c:ser>
          <c:idx val="0"/>
          <c:order val="0"/>
          <c:tx>
            <c:strRef>
              <c:f>Лист1!$B$1</c:f>
              <c:strCache>
                <c:ptCount val="1"/>
                <c:pt idx="0">
                  <c:v>2012 год</c:v>
                </c:pt>
              </c:strCache>
            </c:strRef>
          </c:tx>
          <c:invertIfNegative val="0"/>
          <c:dLbls>
            <c:showLegendKey val="0"/>
            <c:showVal val="1"/>
            <c:showCatName val="0"/>
            <c:showSerName val="0"/>
            <c:showPercent val="0"/>
            <c:showBubbleSize val="0"/>
            <c:showLeaderLines val="0"/>
          </c:dLbls>
          <c:cat>
            <c:strRef>
              <c:f>Лист1!$A$2:$A$5</c:f>
              <c:strCache>
                <c:ptCount val="3"/>
                <c:pt idx="0">
                  <c:v>заявки из КДниЗП</c:v>
                </c:pt>
                <c:pt idx="1">
                  <c:v>заявки из суда</c:v>
                </c:pt>
                <c:pt idx="2">
                  <c:v>с примирением сторон</c:v>
                </c:pt>
              </c:strCache>
            </c:strRef>
          </c:cat>
          <c:val>
            <c:numRef>
              <c:f>Лист1!$B$2:$B$5</c:f>
              <c:numCache>
                <c:formatCode>General</c:formatCode>
                <c:ptCount val="4"/>
                <c:pt idx="0">
                  <c:v>39</c:v>
                </c:pt>
                <c:pt idx="1">
                  <c:v>4</c:v>
                </c:pt>
                <c:pt idx="2">
                  <c:v>18</c:v>
                </c:pt>
              </c:numCache>
            </c:numRef>
          </c:val>
        </c:ser>
        <c:ser>
          <c:idx val="1"/>
          <c:order val="1"/>
          <c:tx>
            <c:strRef>
              <c:f>Лист1!$C$1</c:f>
              <c:strCache>
                <c:ptCount val="1"/>
                <c:pt idx="0">
                  <c:v>2013 год</c:v>
                </c:pt>
              </c:strCache>
            </c:strRef>
          </c:tx>
          <c:invertIfNegative val="0"/>
          <c:dLbls>
            <c:showLegendKey val="0"/>
            <c:showVal val="1"/>
            <c:showCatName val="0"/>
            <c:showSerName val="0"/>
            <c:showPercent val="0"/>
            <c:showBubbleSize val="0"/>
            <c:showLeaderLines val="0"/>
          </c:dLbls>
          <c:cat>
            <c:strRef>
              <c:f>Лист1!$A$2:$A$5</c:f>
              <c:strCache>
                <c:ptCount val="3"/>
                <c:pt idx="0">
                  <c:v>заявки из КДниЗП</c:v>
                </c:pt>
                <c:pt idx="1">
                  <c:v>заявки из суда</c:v>
                </c:pt>
                <c:pt idx="2">
                  <c:v>с примирением сторон</c:v>
                </c:pt>
              </c:strCache>
            </c:strRef>
          </c:cat>
          <c:val>
            <c:numRef>
              <c:f>Лист1!$C$2:$C$5</c:f>
              <c:numCache>
                <c:formatCode>General</c:formatCode>
                <c:ptCount val="4"/>
                <c:pt idx="0">
                  <c:v>40</c:v>
                </c:pt>
                <c:pt idx="1">
                  <c:v>5</c:v>
                </c:pt>
                <c:pt idx="2">
                  <c:v>21</c:v>
                </c:pt>
              </c:numCache>
            </c:numRef>
          </c:val>
        </c:ser>
        <c:ser>
          <c:idx val="2"/>
          <c:order val="2"/>
          <c:tx>
            <c:strRef>
              <c:f>Лист1!$D$1</c:f>
              <c:strCache>
                <c:ptCount val="1"/>
                <c:pt idx="0">
                  <c:v>Столбец1</c:v>
                </c:pt>
              </c:strCache>
            </c:strRef>
          </c:tx>
          <c:invertIfNegative val="0"/>
          <c:cat>
            <c:strRef>
              <c:f>Лист1!$A$2:$A$5</c:f>
              <c:strCache>
                <c:ptCount val="3"/>
                <c:pt idx="0">
                  <c:v>заявки из КДниЗП</c:v>
                </c:pt>
                <c:pt idx="1">
                  <c:v>заявки из суда</c:v>
                </c:pt>
                <c:pt idx="2">
                  <c:v>с примирением сторон</c:v>
                </c:pt>
              </c:strCache>
            </c:strRef>
          </c:cat>
          <c:val>
            <c:numRef>
              <c:f>Лист1!$D$2:$D$5</c:f>
              <c:numCache>
                <c:formatCode>General</c:formatCode>
                <c:ptCount val="4"/>
              </c:numCache>
            </c:numRef>
          </c:val>
        </c:ser>
        <c:ser>
          <c:idx val="3"/>
          <c:order val="3"/>
          <c:tx>
            <c:strRef>
              <c:f>Лист1!$E$1</c:f>
              <c:strCache>
                <c:ptCount val="1"/>
                <c:pt idx="0">
                  <c:v>Столбец2</c:v>
                </c:pt>
              </c:strCache>
            </c:strRef>
          </c:tx>
          <c:invertIfNegative val="0"/>
          <c:cat>
            <c:strRef>
              <c:f>Лист1!$A$2:$A$5</c:f>
              <c:strCache>
                <c:ptCount val="3"/>
                <c:pt idx="0">
                  <c:v>заявки из КДниЗП</c:v>
                </c:pt>
                <c:pt idx="1">
                  <c:v>заявки из суда</c:v>
                </c:pt>
                <c:pt idx="2">
                  <c:v>с примирением сторон</c:v>
                </c:pt>
              </c:strCache>
            </c:strRef>
          </c:cat>
          <c:val>
            <c:numRef>
              <c:f>Лист1!$E$2:$E$5</c:f>
              <c:numCache>
                <c:formatCode>General</c:formatCode>
                <c:ptCount val="4"/>
              </c:numCache>
            </c:numRef>
          </c:val>
        </c:ser>
        <c:dLbls>
          <c:showLegendKey val="0"/>
          <c:showVal val="0"/>
          <c:showCatName val="0"/>
          <c:showSerName val="0"/>
          <c:showPercent val="0"/>
          <c:showBubbleSize val="0"/>
        </c:dLbls>
        <c:gapWidth val="150"/>
        <c:axId val="165952128"/>
        <c:axId val="165958016"/>
      </c:barChart>
      <c:catAx>
        <c:axId val="165952128"/>
        <c:scaling>
          <c:orientation val="minMax"/>
        </c:scaling>
        <c:delete val="0"/>
        <c:axPos val="b"/>
        <c:majorTickMark val="out"/>
        <c:minorTickMark val="none"/>
        <c:tickLblPos val="nextTo"/>
        <c:crossAx val="165958016"/>
        <c:crosses val="autoZero"/>
        <c:auto val="1"/>
        <c:lblAlgn val="ctr"/>
        <c:lblOffset val="100"/>
        <c:noMultiLvlLbl val="0"/>
      </c:catAx>
      <c:valAx>
        <c:axId val="165958016"/>
        <c:scaling>
          <c:orientation val="minMax"/>
        </c:scaling>
        <c:delete val="0"/>
        <c:axPos val="l"/>
        <c:majorGridlines/>
        <c:numFmt formatCode="General" sourceLinked="1"/>
        <c:majorTickMark val="out"/>
        <c:minorTickMark val="none"/>
        <c:tickLblPos val="nextTo"/>
        <c:crossAx val="165952128"/>
        <c:crosses val="autoZero"/>
        <c:crossBetween val="between"/>
      </c:valAx>
    </c:plotArea>
    <c:legend>
      <c:legendPos val="r"/>
      <c:legendEntry>
        <c:idx val="2"/>
        <c:delete val="1"/>
      </c:legendEntry>
      <c:legendEntry>
        <c:idx val="3"/>
        <c:delete val="1"/>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первый срез</c:v>
                </c:pt>
              </c:strCache>
            </c:strRef>
          </c:tx>
          <c:invertIfNegative val="0"/>
          <c:dLbls>
            <c:showLegendKey val="0"/>
            <c:showVal val="1"/>
            <c:showCatName val="0"/>
            <c:showSerName val="0"/>
            <c:showPercent val="0"/>
            <c:showBubbleSize val="0"/>
            <c:showLeaderLines val="0"/>
          </c:dLbls>
          <c:cat>
            <c:strRef>
              <c:f>Лист1!$A$2:$A$6</c:f>
              <c:strCache>
                <c:ptCount val="5"/>
                <c:pt idx="0">
                  <c:v>соперничество</c:v>
                </c:pt>
                <c:pt idx="1">
                  <c:v>сотрудничество</c:v>
                </c:pt>
                <c:pt idx="2">
                  <c:v>компромисс</c:v>
                </c:pt>
                <c:pt idx="3">
                  <c:v>избегание</c:v>
                </c:pt>
                <c:pt idx="4">
                  <c:v>приспособление</c:v>
                </c:pt>
              </c:strCache>
            </c:strRef>
          </c:cat>
          <c:val>
            <c:numRef>
              <c:f>Лист1!$B$2:$B$6</c:f>
              <c:numCache>
                <c:formatCode>General</c:formatCode>
                <c:ptCount val="5"/>
                <c:pt idx="0">
                  <c:v>4.54</c:v>
                </c:pt>
                <c:pt idx="1">
                  <c:v>6</c:v>
                </c:pt>
                <c:pt idx="2">
                  <c:v>6.77</c:v>
                </c:pt>
                <c:pt idx="3">
                  <c:v>5.15</c:v>
                </c:pt>
                <c:pt idx="4">
                  <c:v>7.38</c:v>
                </c:pt>
              </c:numCache>
            </c:numRef>
          </c:val>
        </c:ser>
        <c:dLbls>
          <c:showLegendKey val="0"/>
          <c:showVal val="0"/>
          <c:showCatName val="0"/>
          <c:showSerName val="0"/>
          <c:showPercent val="0"/>
          <c:showBubbleSize val="0"/>
        </c:dLbls>
        <c:gapWidth val="150"/>
        <c:axId val="166061184"/>
        <c:axId val="166062720"/>
      </c:barChart>
      <c:catAx>
        <c:axId val="166061184"/>
        <c:scaling>
          <c:orientation val="minMax"/>
        </c:scaling>
        <c:delete val="0"/>
        <c:axPos val="b"/>
        <c:majorTickMark val="out"/>
        <c:minorTickMark val="none"/>
        <c:tickLblPos val="nextTo"/>
        <c:crossAx val="166062720"/>
        <c:crosses val="autoZero"/>
        <c:auto val="1"/>
        <c:lblAlgn val="ctr"/>
        <c:lblOffset val="100"/>
        <c:noMultiLvlLbl val="0"/>
      </c:catAx>
      <c:valAx>
        <c:axId val="166062720"/>
        <c:scaling>
          <c:orientation val="minMax"/>
        </c:scaling>
        <c:delete val="0"/>
        <c:axPos val="l"/>
        <c:majorGridlines/>
        <c:numFmt formatCode="General" sourceLinked="1"/>
        <c:majorTickMark val="out"/>
        <c:minorTickMark val="none"/>
        <c:tickLblPos val="nextTo"/>
        <c:crossAx val="166061184"/>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второй</a:t>
            </a:r>
            <a:r>
              <a:rPr lang="ru-RU" baseline="0"/>
              <a:t> срез</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dLbls>
            <c:showLegendKey val="0"/>
            <c:showVal val="1"/>
            <c:showCatName val="0"/>
            <c:showSerName val="0"/>
            <c:showPercent val="0"/>
            <c:showBubbleSize val="0"/>
            <c:showLeaderLines val="0"/>
          </c:dLbls>
          <c:cat>
            <c:strRef>
              <c:f>Лист1!$A$2:$A$6</c:f>
              <c:strCache>
                <c:ptCount val="5"/>
                <c:pt idx="0">
                  <c:v>соперничество</c:v>
                </c:pt>
                <c:pt idx="1">
                  <c:v>сотрудничество</c:v>
                </c:pt>
                <c:pt idx="2">
                  <c:v>компромисс</c:v>
                </c:pt>
                <c:pt idx="3">
                  <c:v>избегание</c:v>
                </c:pt>
                <c:pt idx="4">
                  <c:v>приспособление</c:v>
                </c:pt>
              </c:strCache>
            </c:strRef>
          </c:cat>
          <c:val>
            <c:numRef>
              <c:f>Лист1!$B$2:$B$6</c:f>
              <c:numCache>
                <c:formatCode>General</c:formatCode>
                <c:ptCount val="5"/>
                <c:pt idx="0">
                  <c:v>3.62</c:v>
                </c:pt>
                <c:pt idx="1">
                  <c:v>6.92</c:v>
                </c:pt>
                <c:pt idx="2">
                  <c:v>7.23</c:v>
                </c:pt>
                <c:pt idx="3">
                  <c:v>4.6900000000000004</c:v>
                </c:pt>
                <c:pt idx="4">
                  <c:v>7.38</c:v>
                </c:pt>
              </c:numCache>
            </c:numRef>
          </c:val>
        </c:ser>
        <c:dLbls>
          <c:showLegendKey val="0"/>
          <c:showVal val="0"/>
          <c:showCatName val="0"/>
          <c:showSerName val="0"/>
          <c:showPercent val="0"/>
          <c:showBubbleSize val="0"/>
        </c:dLbls>
        <c:gapWidth val="150"/>
        <c:axId val="166185600"/>
        <c:axId val="166797696"/>
      </c:barChart>
      <c:catAx>
        <c:axId val="166185600"/>
        <c:scaling>
          <c:orientation val="minMax"/>
        </c:scaling>
        <c:delete val="0"/>
        <c:axPos val="b"/>
        <c:majorTickMark val="out"/>
        <c:minorTickMark val="none"/>
        <c:tickLblPos val="nextTo"/>
        <c:crossAx val="166797696"/>
        <c:crosses val="autoZero"/>
        <c:auto val="1"/>
        <c:lblAlgn val="ctr"/>
        <c:lblOffset val="100"/>
        <c:noMultiLvlLbl val="0"/>
      </c:catAx>
      <c:valAx>
        <c:axId val="166797696"/>
        <c:scaling>
          <c:orientation val="minMax"/>
        </c:scaling>
        <c:delete val="0"/>
        <c:axPos val="l"/>
        <c:majorGridlines/>
        <c:numFmt formatCode="General" sourceLinked="1"/>
        <c:majorTickMark val="out"/>
        <c:minorTickMark val="none"/>
        <c:tickLblPos val="nextTo"/>
        <c:crossAx val="166185600"/>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первый срез</c:v>
                </c:pt>
              </c:strCache>
            </c:strRef>
          </c:tx>
          <c:invertIfNegative val="0"/>
          <c:dLbls>
            <c:showLegendKey val="0"/>
            <c:showVal val="1"/>
            <c:showCatName val="0"/>
            <c:showSerName val="0"/>
            <c:showPercent val="0"/>
            <c:showBubbleSize val="0"/>
            <c:showLeaderLines val="0"/>
          </c:dLbls>
          <c:cat>
            <c:strRef>
              <c:f>Лист1!$A$2:$A$6</c:f>
              <c:strCache>
                <c:ptCount val="5"/>
                <c:pt idx="0">
                  <c:v>Соперничество</c:v>
                </c:pt>
                <c:pt idx="1">
                  <c:v>сотрудничество</c:v>
                </c:pt>
                <c:pt idx="2">
                  <c:v>Компромисс</c:v>
                </c:pt>
                <c:pt idx="3">
                  <c:v>Избегание</c:v>
                </c:pt>
                <c:pt idx="4">
                  <c:v>Приспособление</c:v>
                </c:pt>
              </c:strCache>
            </c:strRef>
          </c:cat>
          <c:val>
            <c:numRef>
              <c:f>Лист1!$B$2:$B$6</c:f>
              <c:numCache>
                <c:formatCode>General</c:formatCode>
                <c:ptCount val="5"/>
                <c:pt idx="0">
                  <c:v>4.54</c:v>
                </c:pt>
                <c:pt idx="1">
                  <c:v>6</c:v>
                </c:pt>
                <c:pt idx="2">
                  <c:v>6.77</c:v>
                </c:pt>
                <c:pt idx="3">
                  <c:v>5.15</c:v>
                </c:pt>
                <c:pt idx="4">
                  <c:v>7.38</c:v>
                </c:pt>
              </c:numCache>
            </c:numRef>
          </c:val>
        </c:ser>
        <c:ser>
          <c:idx val="1"/>
          <c:order val="1"/>
          <c:tx>
            <c:strRef>
              <c:f>Лист1!$C$1</c:f>
              <c:strCache>
                <c:ptCount val="1"/>
                <c:pt idx="0">
                  <c:v>второй срез</c:v>
                </c:pt>
              </c:strCache>
            </c:strRef>
          </c:tx>
          <c:invertIfNegative val="0"/>
          <c:dLbls>
            <c:showLegendKey val="0"/>
            <c:showVal val="1"/>
            <c:showCatName val="0"/>
            <c:showSerName val="0"/>
            <c:showPercent val="0"/>
            <c:showBubbleSize val="0"/>
            <c:showLeaderLines val="0"/>
          </c:dLbls>
          <c:cat>
            <c:strRef>
              <c:f>Лист1!$A$2:$A$6</c:f>
              <c:strCache>
                <c:ptCount val="5"/>
                <c:pt idx="0">
                  <c:v>Соперничество</c:v>
                </c:pt>
                <c:pt idx="1">
                  <c:v>сотрудничество</c:v>
                </c:pt>
                <c:pt idx="2">
                  <c:v>Компромисс</c:v>
                </c:pt>
                <c:pt idx="3">
                  <c:v>Избегание</c:v>
                </c:pt>
                <c:pt idx="4">
                  <c:v>Приспособление</c:v>
                </c:pt>
              </c:strCache>
            </c:strRef>
          </c:cat>
          <c:val>
            <c:numRef>
              <c:f>Лист1!$C$2:$C$6</c:f>
              <c:numCache>
                <c:formatCode>General</c:formatCode>
                <c:ptCount val="5"/>
                <c:pt idx="0">
                  <c:v>3.62</c:v>
                </c:pt>
                <c:pt idx="1">
                  <c:v>6.92</c:v>
                </c:pt>
                <c:pt idx="2">
                  <c:v>7.23</c:v>
                </c:pt>
                <c:pt idx="3">
                  <c:v>4.6900000000000004</c:v>
                </c:pt>
                <c:pt idx="4">
                  <c:v>7.38</c:v>
                </c:pt>
              </c:numCache>
            </c:numRef>
          </c:val>
        </c:ser>
        <c:dLbls>
          <c:showLegendKey val="0"/>
          <c:showVal val="0"/>
          <c:showCatName val="0"/>
          <c:showSerName val="0"/>
          <c:showPercent val="0"/>
          <c:showBubbleSize val="0"/>
        </c:dLbls>
        <c:gapWidth val="150"/>
        <c:axId val="166819328"/>
        <c:axId val="166820864"/>
      </c:barChart>
      <c:catAx>
        <c:axId val="166819328"/>
        <c:scaling>
          <c:orientation val="minMax"/>
        </c:scaling>
        <c:delete val="0"/>
        <c:axPos val="b"/>
        <c:majorTickMark val="out"/>
        <c:minorTickMark val="none"/>
        <c:tickLblPos val="nextTo"/>
        <c:crossAx val="166820864"/>
        <c:crosses val="autoZero"/>
        <c:auto val="1"/>
        <c:lblAlgn val="ctr"/>
        <c:lblOffset val="100"/>
        <c:noMultiLvlLbl val="0"/>
      </c:catAx>
      <c:valAx>
        <c:axId val="166820864"/>
        <c:scaling>
          <c:orientation val="minMax"/>
        </c:scaling>
        <c:delete val="0"/>
        <c:axPos val="l"/>
        <c:majorGridlines/>
        <c:numFmt formatCode="General" sourceLinked="1"/>
        <c:majorTickMark val="out"/>
        <c:minorTickMark val="none"/>
        <c:tickLblPos val="nextTo"/>
        <c:crossAx val="16681932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C170-0CB3-49F6-95B9-638C8818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18</Pages>
  <Words>3488</Words>
  <Characters>19886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Ханжина Анна Михайловна</cp:lastModifiedBy>
  <cp:revision>79</cp:revision>
  <cp:lastPrinted>2014-12-08T09:35:00Z</cp:lastPrinted>
  <dcterms:created xsi:type="dcterms:W3CDTF">2014-12-07T05:55:00Z</dcterms:created>
  <dcterms:modified xsi:type="dcterms:W3CDTF">2014-12-10T08:19:00Z</dcterms:modified>
</cp:coreProperties>
</file>